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6AF4" w14:textId="5156BB83" w:rsidR="009509D5" w:rsidRPr="009509D5" w:rsidRDefault="009509D5" w:rsidP="009509D5">
      <w:pPr>
        <w:pStyle w:val="NoSpacing"/>
        <w:jc w:val="center"/>
        <w:rPr>
          <w:rFonts w:ascii="Arial" w:hAnsi="Arial" w:cs="Arial"/>
          <w:b/>
          <w:sz w:val="24"/>
        </w:rPr>
      </w:pPr>
      <w:r w:rsidRPr="009509D5">
        <w:rPr>
          <w:rFonts w:ascii="Arial" w:hAnsi="Arial" w:cs="Arial"/>
          <w:b/>
          <w:sz w:val="24"/>
        </w:rPr>
        <w:t xml:space="preserve">Section 22 </w:t>
      </w:r>
      <w:r w:rsidR="00995696">
        <w:rPr>
          <w:rFonts w:ascii="Arial" w:hAnsi="Arial" w:cs="Arial"/>
          <w:b/>
          <w:sz w:val="24"/>
        </w:rPr>
        <w:t>11 19</w:t>
      </w:r>
    </w:p>
    <w:p w14:paraId="5D8AC9B6" w14:textId="72C4E480" w:rsidR="00965617" w:rsidRPr="009509D5" w:rsidRDefault="00422CC7" w:rsidP="009509D5">
      <w:pPr>
        <w:pStyle w:val="NoSpacing"/>
        <w:jc w:val="center"/>
        <w:rPr>
          <w:rFonts w:ascii="Arial" w:hAnsi="Arial" w:cs="Arial"/>
          <w:b/>
          <w:sz w:val="24"/>
        </w:rPr>
      </w:pPr>
      <w:r>
        <w:rPr>
          <w:rFonts w:ascii="Arial" w:hAnsi="Arial" w:cs="Arial"/>
          <w:b/>
          <w:sz w:val="24"/>
        </w:rPr>
        <w:t>Gas Control System</w:t>
      </w:r>
    </w:p>
    <w:p w14:paraId="3069385D" w14:textId="77777777" w:rsidR="003472DD" w:rsidRPr="003472DD" w:rsidRDefault="003472DD" w:rsidP="003472DD">
      <w:pPr>
        <w:pStyle w:val="NoSpacing"/>
        <w:rPr>
          <w:sz w:val="24"/>
        </w:rPr>
      </w:pPr>
    </w:p>
    <w:p w14:paraId="4FA41B2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65B393EB" w14:textId="77777777" w:rsidR="003472DD" w:rsidRPr="009536EA" w:rsidRDefault="003472DD" w:rsidP="003472DD">
      <w:pPr>
        <w:pStyle w:val="NoSpacing"/>
        <w:rPr>
          <w:rFonts w:ascii="Arial" w:hAnsi="Arial" w:cs="Arial"/>
          <w:sz w:val="20"/>
          <w:szCs w:val="20"/>
        </w:rPr>
      </w:pPr>
    </w:p>
    <w:p w14:paraId="353E80E7"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39E3F24A" w14:textId="77777777" w:rsidR="009509D5" w:rsidRPr="009536EA" w:rsidRDefault="009509D5" w:rsidP="003472DD">
      <w:pPr>
        <w:pStyle w:val="NoSpacing"/>
        <w:ind w:left="720"/>
        <w:rPr>
          <w:rFonts w:ascii="Arial" w:hAnsi="Arial" w:cs="Arial"/>
          <w:sz w:val="20"/>
          <w:szCs w:val="20"/>
        </w:rPr>
      </w:pPr>
    </w:p>
    <w:p w14:paraId="78D2C896" w14:textId="77777777"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Furnishings and installation of the Laboratory Safety Device System as shown on th</w:t>
      </w:r>
      <w:r w:rsidR="009509D5" w:rsidRPr="009536EA">
        <w:rPr>
          <w:rFonts w:ascii="Arial" w:hAnsi="Arial" w:cs="Arial"/>
          <w:sz w:val="20"/>
          <w:szCs w:val="20"/>
        </w:rPr>
        <w:t>e Drawings as herein specified.</w:t>
      </w:r>
    </w:p>
    <w:p w14:paraId="49661C2D" w14:textId="77777777" w:rsidR="009509D5" w:rsidRPr="009536EA" w:rsidRDefault="009509D5" w:rsidP="009509D5">
      <w:pPr>
        <w:pStyle w:val="NoSpacing"/>
        <w:rPr>
          <w:rFonts w:ascii="Arial" w:hAnsi="Arial" w:cs="Arial"/>
          <w:sz w:val="20"/>
          <w:szCs w:val="20"/>
        </w:rPr>
      </w:pPr>
    </w:p>
    <w:p w14:paraId="6D53C396"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41833825" w14:textId="77777777" w:rsidR="00C634D3" w:rsidRPr="009536EA" w:rsidRDefault="00C634D3" w:rsidP="009509D5">
      <w:pPr>
        <w:pStyle w:val="NoSpacing"/>
        <w:rPr>
          <w:rFonts w:ascii="Arial" w:hAnsi="Arial" w:cs="Arial"/>
          <w:sz w:val="20"/>
          <w:szCs w:val="20"/>
        </w:rPr>
      </w:pPr>
    </w:p>
    <w:p w14:paraId="4348CEA8" w14:textId="014BE0D4" w:rsidR="009509D5" w:rsidRPr="009536EA" w:rsidRDefault="009509D5" w:rsidP="009509D5">
      <w:pPr>
        <w:pStyle w:val="NoSpacing"/>
        <w:rPr>
          <w:rFonts w:ascii="Arial" w:hAnsi="Arial" w:cs="Arial"/>
          <w:sz w:val="20"/>
          <w:szCs w:val="20"/>
        </w:rPr>
      </w:pPr>
      <w:r w:rsidRPr="009536EA">
        <w:rPr>
          <w:rFonts w:ascii="Arial" w:hAnsi="Arial" w:cs="Arial"/>
          <w:sz w:val="20"/>
          <w:szCs w:val="20"/>
        </w:rPr>
        <w:tab/>
        <w:t xml:space="preserve">A.   Provide a </w:t>
      </w:r>
      <w:r w:rsidR="00B418EF">
        <w:rPr>
          <w:rFonts w:ascii="Arial" w:hAnsi="Arial" w:cs="Arial"/>
          <w:sz w:val="20"/>
          <w:szCs w:val="20"/>
        </w:rPr>
        <w:t xml:space="preserve">gas </w:t>
      </w:r>
      <w:r w:rsidR="005E1192">
        <w:rPr>
          <w:rFonts w:ascii="Arial" w:hAnsi="Arial" w:cs="Arial"/>
          <w:sz w:val="20"/>
          <w:szCs w:val="20"/>
        </w:rPr>
        <w:t xml:space="preserve">safety system at each kitchen and </w:t>
      </w:r>
      <w:r w:rsidRPr="009536EA">
        <w:rPr>
          <w:rFonts w:ascii="Arial" w:hAnsi="Arial" w:cs="Arial"/>
          <w:sz w:val="20"/>
          <w:szCs w:val="20"/>
        </w:rPr>
        <w:t>as</w:t>
      </w:r>
      <w:r w:rsidR="00B418EF">
        <w:rPr>
          <w:rFonts w:ascii="Arial" w:hAnsi="Arial" w:cs="Arial"/>
          <w:sz w:val="20"/>
          <w:szCs w:val="20"/>
        </w:rPr>
        <w:t xml:space="preserve"> </w:t>
      </w:r>
      <w:r w:rsidRPr="009536EA">
        <w:rPr>
          <w:rFonts w:ascii="Arial" w:hAnsi="Arial" w:cs="Arial"/>
          <w:sz w:val="20"/>
          <w:szCs w:val="20"/>
        </w:rPr>
        <w:t xml:space="preserve">shown on the Drawings. </w:t>
      </w:r>
    </w:p>
    <w:p w14:paraId="5B2CE2B7" w14:textId="02D36CDC"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 xml:space="preserve">Each system shall include, but not be limited to, a utility controller panel, solenoid valves, electrical </w:t>
      </w:r>
      <w:proofErr w:type="spellStart"/>
      <w:r w:rsidRPr="009536EA">
        <w:rPr>
          <w:rFonts w:ascii="Arial" w:hAnsi="Arial" w:cs="Arial"/>
          <w:sz w:val="20"/>
          <w:szCs w:val="20"/>
        </w:rPr>
        <w:t>contactor</w:t>
      </w:r>
      <w:proofErr w:type="spellEnd"/>
      <w:r w:rsidRPr="009536EA">
        <w:rPr>
          <w:rFonts w:ascii="Arial" w:hAnsi="Arial" w:cs="Arial"/>
          <w:sz w:val="20"/>
          <w:szCs w:val="20"/>
        </w:rPr>
        <w:t>, remote emergency shut off button</w:t>
      </w:r>
      <w:r w:rsidR="00B418EF">
        <w:rPr>
          <w:rFonts w:ascii="Arial" w:hAnsi="Arial" w:cs="Arial"/>
          <w:sz w:val="20"/>
          <w:szCs w:val="20"/>
        </w:rPr>
        <w:t>s</w:t>
      </w:r>
      <w:r w:rsidRPr="009536EA">
        <w:rPr>
          <w:rFonts w:ascii="Arial" w:hAnsi="Arial" w:cs="Arial"/>
          <w:sz w:val="20"/>
          <w:szCs w:val="20"/>
        </w:rPr>
        <w:t xml:space="preserve">, </w:t>
      </w:r>
      <w:proofErr w:type="gramStart"/>
      <w:r w:rsidR="00B418EF">
        <w:rPr>
          <w:rFonts w:ascii="Arial" w:hAnsi="Arial" w:cs="Arial"/>
          <w:sz w:val="20"/>
          <w:szCs w:val="20"/>
        </w:rPr>
        <w:t>timers</w:t>
      </w:r>
      <w:proofErr w:type="gramEnd"/>
      <w:r w:rsidRPr="009536EA">
        <w:rPr>
          <w:rFonts w:ascii="Arial" w:hAnsi="Arial" w:cs="Arial"/>
          <w:sz w:val="20"/>
          <w:szCs w:val="20"/>
        </w:rPr>
        <w:t xml:space="preserve"> and all interconnections. The Plumbing Contractor shall provide all materials. Installation shall be in accordance with Part 3 of this section.</w:t>
      </w:r>
    </w:p>
    <w:p w14:paraId="64025E98" w14:textId="77777777" w:rsidR="00A25D6E" w:rsidRPr="009536EA" w:rsidRDefault="00A25D6E" w:rsidP="00A25D6E">
      <w:pPr>
        <w:pStyle w:val="NoSpacing"/>
        <w:rPr>
          <w:rFonts w:ascii="Arial" w:hAnsi="Arial" w:cs="Arial"/>
          <w:sz w:val="20"/>
          <w:szCs w:val="20"/>
        </w:rPr>
      </w:pPr>
    </w:p>
    <w:p w14:paraId="49F3DE6F"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2BA933C6" w14:textId="77777777" w:rsidR="002A51B8" w:rsidRPr="009536EA" w:rsidRDefault="002A51B8" w:rsidP="00A25D6E">
      <w:pPr>
        <w:pStyle w:val="NoSpacing"/>
        <w:rPr>
          <w:rFonts w:ascii="Arial" w:hAnsi="Arial" w:cs="Arial"/>
          <w:sz w:val="20"/>
          <w:szCs w:val="20"/>
        </w:rPr>
      </w:pPr>
    </w:p>
    <w:p w14:paraId="1533F88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05D2962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7AD7561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320DCCB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5672D90D"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0EFDA264"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334B8190"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72B643BB" w14:textId="0403F8DC" w:rsidR="002A51B8" w:rsidRPr="009536EA" w:rsidRDefault="002A51B8" w:rsidP="00C634D3">
      <w:pPr>
        <w:pStyle w:val="NoSpacing"/>
        <w:numPr>
          <w:ilvl w:val="0"/>
          <w:numId w:val="9"/>
        </w:numPr>
        <w:rPr>
          <w:rFonts w:ascii="Arial" w:hAnsi="Arial" w:cs="Arial"/>
          <w:sz w:val="20"/>
          <w:szCs w:val="20"/>
        </w:rPr>
      </w:pPr>
      <w:r w:rsidRPr="009536EA">
        <w:rPr>
          <w:rFonts w:ascii="Arial" w:hAnsi="Arial" w:cs="Arial"/>
          <w:sz w:val="20"/>
          <w:szCs w:val="20"/>
        </w:rPr>
        <w:t>UL61010-1 3</w:t>
      </w:r>
      <w:r w:rsidRPr="009536EA">
        <w:rPr>
          <w:rFonts w:ascii="Arial" w:hAnsi="Arial" w:cs="Arial"/>
          <w:sz w:val="20"/>
          <w:szCs w:val="20"/>
          <w:vertAlign w:val="superscript"/>
        </w:rPr>
        <w:t>rd</w:t>
      </w:r>
      <w:r w:rsidRPr="009536EA">
        <w:rPr>
          <w:rFonts w:ascii="Arial" w:hAnsi="Arial" w:cs="Arial"/>
          <w:sz w:val="20"/>
          <w:szCs w:val="20"/>
        </w:rPr>
        <w:t xml:space="preserve"> Edition – Electrical Equipment for </w:t>
      </w:r>
      <w:r w:rsidR="00C634D3" w:rsidRPr="009536EA">
        <w:rPr>
          <w:rFonts w:ascii="Arial" w:hAnsi="Arial" w:cs="Arial"/>
          <w:sz w:val="20"/>
          <w:szCs w:val="20"/>
        </w:rPr>
        <w:t>Measurement, control Use</w:t>
      </w:r>
    </w:p>
    <w:p w14:paraId="555155A4" w14:textId="77777777" w:rsidR="00C634D3" w:rsidRPr="009536EA" w:rsidRDefault="00C634D3" w:rsidP="002A51B8">
      <w:pPr>
        <w:pStyle w:val="NoSpacing"/>
        <w:ind w:left="720"/>
        <w:rPr>
          <w:rFonts w:ascii="Arial" w:hAnsi="Arial" w:cs="Arial"/>
          <w:sz w:val="20"/>
          <w:szCs w:val="20"/>
        </w:rPr>
      </w:pPr>
    </w:p>
    <w:p w14:paraId="2C4F6665"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7D180728" w14:textId="77777777" w:rsidR="00C634D3" w:rsidRPr="009536EA" w:rsidRDefault="00C634D3" w:rsidP="00A25D6E">
      <w:pPr>
        <w:pStyle w:val="NoSpacing"/>
        <w:rPr>
          <w:rFonts w:ascii="Arial" w:hAnsi="Arial" w:cs="Arial"/>
          <w:sz w:val="20"/>
          <w:szCs w:val="20"/>
        </w:rPr>
      </w:pPr>
    </w:p>
    <w:p w14:paraId="1DD77AE6"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6E929CA6"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t>
      </w:r>
      <w:proofErr w:type="gramStart"/>
      <w:r w:rsidRPr="009536EA">
        <w:rPr>
          <w:rFonts w:ascii="Arial" w:hAnsi="Arial" w:cs="Arial"/>
          <w:sz w:val="20"/>
          <w:szCs w:val="20"/>
        </w:rPr>
        <w:t>Warranties”</w:t>
      </w:r>
      <w:proofErr w:type="gramEnd"/>
    </w:p>
    <w:p w14:paraId="06322E05" w14:textId="77777777" w:rsidR="00C634D3" w:rsidRPr="009536EA" w:rsidRDefault="00C634D3" w:rsidP="00B418EF">
      <w:pPr>
        <w:pStyle w:val="NoSpacing"/>
        <w:rPr>
          <w:rFonts w:ascii="Arial" w:hAnsi="Arial" w:cs="Arial"/>
          <w:sz w:val="20"/>
          <w:szCs w:val="20"/>
        </w:rPr>
      </w:pPr>
    </w:p>
    <w:p w14:paraId="4E1C2253"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285D9FF2" w14:textId="77777777" w:rsidR="00C634D3" w:rsidRPr="009536EA" w:rsidRDefault="00C634D3" w:rsidP="00EC7765">
      <w:pPr>
        <w:pStyle w:val="NoSpacing"/>
        <w:rPr>
          <w:rFonts w:ascii="Arial" w:hAnsi="Arial" w:cs="Arial"/>
          <w:sz w:val="20"/>
          <w:szCs w:val="20"/>
        </w:rPr>
      </w:pPr>
    </w:p>
    <w:p w14:paraId="2ACDDFEE" w14:textId="5E6619B0" w:rsidR="00EC7765" w:rsidRPr="009536EA" w:rsidRDefault="006848C9" w:rsidP="00C634D3">
      <w:pPr>
        <w:pStyle w:val="NoSpacing"/>
        <w:numPr>
          <w:ilvl w:val="0"/>
          <w:numId w:val="13"/>
        </w:numPr>
        <w:rPr>
          <w:rFonts w:ascii="Arial" w:hAnsi="Arial" w:cs="Arial"/>
          <w:sz w:val="20"/>
          <w:szCs w:val="20"/>
        </w:rPr>
      </w:pPr>
      <w:r>
        <w:rPr>
          <w:rFonts w:ascii="Arial" w:hAnsi="Arial" w:cs="Arial"/>
          <w:sz w:val="20"/>
          <w:szCs w:val="20"/>
        </w:rPr>
        <w:t>Canadian Gas Safety</w:t>
      </w:r>
      <w:r w:rsidR="00C634D3" w:rsidRPr="009536EA">
        <w:rPr>
          <w:rFonts w:ascii="Arial" w:hAnsi="Arial" w:cs="Arial"/>
          <w:sz w:val="20"/>
          <w:szCs w:val="20"/>
        </w:rPr>
        <w:t xml:space="preserve"> is the basis of design. Approved equals meeting all specifications and drawing requirements are acceptable.</w:t>
      </w:r>
    </w:p>
    <w:p w14:paraId="17A29985" w14:textId="5BCB8F8F" w:rsidR="00BC4B20" w:rsidRPr="00BC4B20" w:rsidRDefault="00C634D3" w:rsidP="00BC4B20">
      <w:pPr>
        <w:pStyle w:val="NoSpacing"/>
        <w:numPr>
          <w:ilvl w:val="0"/>
          <w:numId w:val="13"/>
        </w:numPr>
        <w:rPr>
          <w:rFonts w:ascii="Arial" w:hAnsi="Arial" w:cs="Arial"/>
          <w:sz w:val="20"/>
          <w:szCs w:val="20"/>
        </w:rPr>
      </w:pPr>
      <w:r w:rsidRPr="009536EA">
        <w:rPr>
          <w:rFonts w:ascii="Arial" w:hAnsi="Arial" w:cs="Arial"/>
          <w:sz w:val="20"/>
          <w:szCs w:val="20"/>
        </w:rPr>
        <w:t>Separate components may be provided in lieu of the specified manufactured system. Including but not limited to enclosures, remote shut off buttons,</w:t>
      </w:r>
      <w:r w:rsidR="00422CC7">
        <w:rPr>
          <w:rFonts w:ascii="Arial" w:hAnsi="Arial" w:cs="Arial"/>
          <w:sz w:val="20"/>
          <w:szCs w:val="20"/>
        </w:rPr>
        <w:t xml:space="preserve"> </w:t>
      </w:r>
      <w:proofErr w:type="gramStart"/>
      <w:r w:rsidRPr="009536EA">
        <w:rPr>
          <w:rFonts w:ascii="Arial" w:hAnsi="Arial" w:cs="Arial"/>
          <w:sz w:val="20"/>
          <w:szCs w:val="20"/>
        </w:rPr>
        <w:t>contactors</w:t>
      </w:r>
      <w:proofErr w:type="gramEnd"/>
      <w:r w:rsidRPr="009536EA">
        <w:rPr>
          <w:rFonts w:ascii="Arial" w:hAnsi="Arial" w:cs="Arial"/>
          <w:sz w:val="20"/>
          <w:szCs w:val="20"/>
        </w:rPr>
        <w:t xml:space="preserve"> and solenoid valves. The system shall include all piping, wiring, conduits, and final connections for a complete operational system.</w:t>
      </w:r>
    </w:p>
    <w:p w14:paraId="2860F49D" w14:textId="77777777" w:rsidR="00C634D3" w:rsidRPr="009536EA" w:rsidRDefault="00C634D3" w:rsidP="00C634D3">
      <w:pPr>
        <w:pStyle w:val="NoSpacing"/>
        <w:rPr>
          <w:rFonts w:ascii="Arial" w:hAnsi="Arial" w:cs="Arial"/>
          <w:sz w:val="20"/>
          <w:szCs w:val="20"/>
        </w:rPr>
      </w:pPr>
    </w:p>
    <w:p w14:paraId="2A94F524"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2F8D3235" w14:textId="77777777" w:rsidR="00C634D3" w:rsidRPr="009536EA" w:rsidRDefault="00C634D3" w:rsidP="00C634D3">
      <w:pPr>
        <w:pStyle w:val="NoSpacing"/>
        <w:rPr>
          <w:rFonts w:ascii="Arial" w:hAnsi="Arial" w:cs="Arial"/>
          <w:sz w:val="20"/>
          <w:szCs w:val="20"/>
        </w:rPr>
      </w:pPr>
    </w:p>
    <w:p w14:paraId="56CBE3B5"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66EB8964"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7502BE15"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431608"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79B0E1AE" w14:textId="77777777" w:rsidR="007B4183" w:rsidRPr="009536EA" w:rsidRDefault="007B4183" w:rsidP="007B4183">
      <w:pPr>
        <w:pStyle w:val="NoSpacing"/>
        <w:numPr>
          <w:ilvl w:val="0"/>
          <w:numId w:val="17"/>
        </w:numPr>
        <w:rPr>
          <w:rFonts w:ascii="Arial" w:hAnsi="Arial" w:cs="Arial"/>
          <w:sz w:val="20"/>
          <w:szCs w:val="20"/>
        </w:rPr>
      </w:pPr>
      <w:proofErr w:type="spellStart"/>
      <w:r w:rsidRPr="009536EA">
        <w:rPr>
          <w:rFonts w:ascii="Arial" w:hAnsi="Arial" w:cs="Arial"/>
          <w:sz w:val="20"/>
          <w:szCs w:val="20"/>
        </w:rPr>
        <w:t>Catalog</w:t>
      </w:r>
      <w:proofErr w:type="spellEnd"/>
      <w:r w:rsidRPr="009536EA">
        <w:rPr>
          <w:rFonts w:ascii="Arial" w:hAnsi="Arial" w:cs="Arial"/>
          <w:sz w:val="20"/>
          <w:szCs w:val="20"/>
        </w:rPr>
        <w:t xml:space="preserve"> Data sheet with Photographs</w:t>
      </w:r>
    </w:p>
    <w:p w14:paraId="11CED9EF"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1DE5880E" w14:textId="5BB90F44" w:rsidR="005D40A6" w:rsidRPr="00B418EF" w:rsidRDefault="00734538" w:rsidP="00B418EF">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w:t>
      </w:r>
      <w:proofErr w:type="gramStart"/>
      <w:r w:rsidRPr="009536EA">
        <w:rPr>
          <w:rFonts w:ascii="Arial" w:hAnsi="Arial" w:cs="Arial"/>
          <w:sz w:val="20"/>
          <w:szCs w:val="20"/>
        </w:rPr>
        <w:t>power</w:t>
      </w:r>
      <w:proofErr w:type="gramEnd"/>
      <w:r w:rsidRPr="009536EA">
        <w:rPr>
          <w:rFonts w:ascii="Arial" w:hAnsi="Arial" w:cs="Arial"/>
          <w:sz w:val="20"/>
          <w:szCs w:val="20"/>
        </w:rPr>
        <w:t xml:space="preserve"> and other provisions for the Laboratory Safety System. </w:t>
      </w:r>
    </w:p>
    <w:p w14:paraId="62AA9381"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Shop Drawings</w:t>
      </w:r>
    </w:p>
    <w:p w14:paraId="44E99EFF"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5185677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Indicate dimensions, weights, loads, required clearances, method of field assembly, components, and location and size of each field connection.</w:t>
      </w:r>
    </w:p>
    <w:p w14:paraId="05E011DC"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0019EA89"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t xml:space="preserve">Detail wiring for signal, </w:t>
      </w:r>
      <w:proofErr w:type="gramStart"/>
      <w:r w:rsidRPr="009536EA">
        <w:rPr>
          <w:rFonts w:ascii="Arial" w:hAnsi="Arial" w:cs="Arial"/>
          <w:sz w:val="20"/>
          <w:szCs w:val="20"/>
        </w:rPr>
        <w:t>power</w:t>
      </w:r>
      <w:proofErr w:type="gramEnd"/>
      <w:r w:rsidRPr="009536EA">
        <w:rPr>
          <w:rFonts w:ascii="Arial" w:hAnsi="Arial" w:cs="Arial"/>
          <w:sz w:val="20"/>
          <w:szCs w:val="20"/>
        </w:rPr>
        <w:t xml:space="preserve"> and control wiring</w:t>
      </w:r>
    </w:p>
    <w:p w14:paraId="7D47336D"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lastRenderedPageBreak/>
        <w:t>Operation and Maintenance Data</w:t>
      </w:r>
    </w:p>
    <w:p w14:paraId="2F8CDC81"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49F40460"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3158A39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308924C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w:t>
      </w:r>
      <w:proofErr w:type="gramStart"/>
      <w:r w:rsidRPr="009536EA">
        <w:rPr>
          <w:rFonts w:ascii="Arial" w:hAnsi="Arial" w:cs="Arial"/>
          <w:sz w:val="20"/>
          <w:szCs w:val="20"/>
        </w:rPr>
        <w:t>submittals</w:t>
      </w:r>
      <w:proofErr w:type="gramEnd"/>
      <w:r w:rsidRPr="009536EA">
        <w:rPr>
          <w:rFonts w:ascii="Arial" w:hAnsi="Arial" w:cs="Arial"/>
          <w:sz w:val="20"/>
          <w:szCs w:val="20"/>
        </w:rPr>
        <w:t xml:space="preserve">  </w:t>
      </w:r>
    </w:p>
    <w:p w14:paraId="185504B2" w14:textId="77777777" w:rsidR="00A7732A" w:rsidRPr="009536EA" w:rsidRDefault="00A7732A" w:rsidP="00EC7765">
      <w:pPr>
        <w:pStyle w:val="NoSpacing"/>
        <w:ind w:left="720"/>
        <w:rPr>
          <w:rFonts w:ascii="Arial" w:hAnsi="Arial" w:cs="Arial"/>
          <w:sz w:val="20"/>
          <w:szCs w:val="20"/>
        </w:rPr>
      </w:pPr>
    </w:p>
    <w:p w14:paraId="10A1D3B2" w14:textId="77777777" w:rsidR="00A7732A" w:rsidRPr="009536EA" w:rsidRDefault="00A7732A" w:rsidP="00EC7765">
      <w:pPr>
        <w:pStyle w:val="NoSpacing"/>
        <w:ind w:left="720"/>
        <w:rPr>
          <w:rFonts w:ascii="Arial" w:hAnsi="Arial" w:cs="Arial"/>
          <w:sz w:val="20"/>
          <w:szCs w:val="20"/>
        </w:rPr>
      </w:pPr>
    </w:p>
    <w:p w14:paraId="2B42FB87"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43B835CC" w14:textId="77777777" w:rsidR="005E36CC" w:rsidRPr="009536EA" w:rsidRDefault="005E36CC" w:rsidP="005E36CC">
      <w:pPr>
        <w:pStyle w:val="NoSpacing"/>
        <w:rPr>
          <w:rFonts w:ascii="Arial" w:hAnsi="Arial" w:cs="Arial"/>
          <w:sz w:val="20"/>
          <w:szCs w:val="20"/>
        </w:rPr>
      </w:pPr>
    </w:p>
    <w:p w14:paraId="0CF49F17"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F87EFE0" w14:textId="77777777" w:rsidR="000F06A2" w:rsidRPr="009536EA" w:rsidRDefault="000F06A2" w:rsidP="00190F16">
      <w:pPr>
        <w:pStyle w:val="NoSpacing"/>
        <w:ind w:left="720"/>
        <w:rPr>
          <w:rFonts w:ascii="Arial" w:hAnsi="Arial" w:cs="Arial"/>
          <w:sz w:val="20"/>
          <w:szCs w:val="20"/>
        </w:rPr>
      </w:pPr>
    </w:p>
    <w:p w14:paraId="5CB2FC19" w14:textId="77777777" w:rsidR="002374AA" w:rsidRDefault="00C51BDB" w:rsidP="002374AA">
      <w:pPr>
        <w:pStyle w:val="NoSpacing"/>
        <w:ind w:firstLine="720"/>
        <w:rPr>
          <w:rFonts w:ascii="Arial" w:hAnsi="Arial" w:cs="Arial"/>
          <w:sz w:val="20"/>
          <w:szCs w:val="20"/>
        </w:rPr>
      </w:pPr>
      <w:r w:rsidRPr="009536EA">
        <w:rPr>
          <w:rFonts w:ascii="Arial" w:hAnsi="Arial" w:cs="Arial"/>
          <w:sz w:val="20"/>
          <w:szCs w:val="20"/>
        </w:rPr>
        <w:t xml:space="preserve">All Products and Devices for a complete Laboratory Safety Device System </w:t>
      </w:r>
      <w:r w:rsidR="004E3897" w:rsidRPr="009536EA">
        <w:rPr>
          <w:rFonts w:ascii="Arial" w:hAnsi="Arial" w:cs="Arial"/>
          <w:sz w:val="20"/>
          <w:szCs w:val="20"/>
        </w:rPr>
        <w:t xml:space="preserve">with all </w:t>
      </w:r>
      <w:r w:rsidR="005E36CC" w:rsidRPr="009536EA">
        <w:rPr>
          <w:rFonts w:ascii="Arial" w:hAnsi="Arial" w:cs="Arial"/>
          <w:sz w:val="20"/>
          <w:szCs w:val="20"/>
        </w:rPr>
        <w:t xml:space="preserve"> </w:t>
      </w:r>
    </w:p>
    <w:p w14:paraId="5C042DBC" w14:textId="77777777" w:rsidR="002374AA" w:rsidRDefault="004E3897" w:rsidP="002374AA">
      <w:pPr>
        <w:pStyle w:val="NoSpacing"/>
        <w:ind w:firstLine="720"/>
        <w:rPr>
          <w:rFonts w:ascii="Arial" w:hAnsi="Arial" w:cs="Arial"/>
          <w:sz w:val="20"/>
          <w:szCs w:val="20"/>
        </w:rPr>
      </w:pPr>
      <w:r w:rsidRPr="009536EA">
        <w:rPr>
          <w:rFonts w:ascii="Arial" w:hAnsi="Arial" w:cs="Arial"/>
          <w:sz w:val="20"/>
          <w:szCs w:val="20"/>
        </w:rPr>
        <w:t xml:space="preserve">components designed to operate together as a system. The system </w:t>
      </w:r>
      <w:r w:rsidR="00C51BDB" w:rsidRPr="009536EA">
        <w:rPr>
          <w:rFonts w:ascii="Arial" w:hAnsi="Arial" w:cs="Arial"/>
          <w:sz w:val="20"/>
          <w:szCs w:val="20"/>
        </w:rPr>
        <w:t xml:space="preserve">shall and </w:t>
      </w:r>
      <w:r w:rsidRPr="009536EA">
        <w:rPr>
          <w:rFonts w:ascii="Arial" w:hAnsi="Arial" w:cs="Arial"/>
          <w:sz w:val="20"/>
          <w:szCs w:val="20"/>
        </w:rPr>
        <w:t xml:space="preserve">be UL </w:t>
      </w:r>
      <w:proofErr w:type="gramStart"/>
      <w:r w:rsidRPr="009536EA">
        <w:rPr>
          <w:rFonts w:ascii="Arial" w:hAnsi="Arial" w:cs="Arial"/>
          <w:sz w:val="20"/>
          <w:szCs w:val="20"/>
        </w:rPr>
        <w:t>listed</w:t>
      </w:r>
      <w:proofErr w:type="gramEnd"/>
      <w:r w:rsidRPr="009536EA">
        <w:rPr>
          <w:rFonts w:ascii="Arial" w:hAnsi="Arial" w:cs="Arial"/>
          <w:sz w:val="20"/>
          <w:szCs w:val="20"/>
        </w:rPr>
        <w:t xml:space="preserve"> </w:t>
      </w:r>
    </w:p>
    <w:p w14:paraId="4C357ED6" w14:textId="658B9092" w:rsidR="00190F16" w:rsidRPr="009536EA" w:rsidRDefault="004E3897" w:rsidP="00B418EF">
      <w:pPr>
        <w:pStyle w:val="NoSpacing"/>
        <w:ind w:firstLine="720"/>
        <w:rPr>
          <w:rFonts w:ascii="Arial" w:hAnsi="Arial" w:cs="Arial"/>
          <w:sz w:val="20"/>
          <w:szCs w:val="20"/>
        </w:rPr>
      </w:pPr>
      <w:r w:rsidRPr="009536EA">
        <w:rPr>
          <w:rFonts w:ascii="Arial" w:hAnsi="Arial" w:cs="Arial"/>
          <w:sz w:val="20"/>
          <w:szCs w:val="20"/>
        </w:rPr>
        <w:t xml:space="preserve">and labelled and be </w:t>
      </w:r>
      <w:r w:rsidR="00C51BDB" w:rsidRPr="009536EA">
        <w:rPr>
          <w:rFonts w:ascii="Arial" w:hAnsi="Arial" w:cs="Arial"/>
          <w:sz w:val="20"/>
          <w:szCs w:val="20"/>
        </w:rPr>
        <w:t xml:space="preserve">as listed </w:t>
      </w:r>
      <w:r w:rsidR="003D5691">
        <w:rPr>
          <w:rFonts w:ascii="Arial" w:hAnsi="Arial" w:cs="Arial"/>
          <w:sz w:val="20"/>
          <w:szCs w:val="20"/>
        </w:rPr>
        <w:t>in the Equipment Schedule of this</w:t>
      </w:r>
      <w:r w:rsidR="00C51BDB" w:rsidRPr="009536EA">
        <w:rPr>
          <w:rFonts w:ascii="Arial" w:hAnsi="Arial" w:cs="Arial"/>
          <w:sz w:val="20"/>
          <w:szCs w:val="20"/>
        </w:rPr>
        <w:t xml:space="preserve"> Section. </w:t>
      </w:r>
    </w:p>
    <w:p w14:paraId="3B4FA2D2" w14:textId="77777777" w:rsidR="00190F16" w:rsidRPr="009536EA" w:rsidRDefault="00190F16" w:rsidP="00190F16">
      <w:pPr>
        <w:pStyle w:val="NoSpacing"/>
        <w:rPr>
          <w:rFonts w:ascii="Arial" w:hAnsi="Arial" w:cs="Arial"/>
          <w:b/>
          <w:color w:val="0070C0"/>
          <w:sz w:val="20"/>
          <w:szCs w:val="20"/>
        </w:rPr>
      </w:pPr>
    </w:p>
    <w:p w14:paraId="79262C46" w14:textId="3C2CF14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00C51BDB" w:rsidRPr="009536EA">
        <w:rPr>
          <w:rFonts w:ascii="Arial" w:hAnsi="Arial" w:cs="Arial"/>
          <w:sz w:val="20"/>
          <w:szCs w:val="20"/>
        </w:rPr>
        <w:t>UTILITY CONTROLLER:</w:t>
      </w:r>
    </w:p>
    <w:p w14:paraId="487D7F67" w14:textId="77777777" w:rsidR="000F06A2" w:rsidRPr="009536EA" w:rsidRDefault="000F06A2" w:rsidP="00C51BDB">
      <w:pPr>
        <w:pStyle w:val="NoSpacing"/>
        <w:ind w:left="720"/>
        <w:rPr>
          <w:rFonts w:ascii="Arial" w:hAnsi="Arial" w:cs="Arial"/>
          <w:sz w:val="20"/>
          <w:szCs w:val="20"/>
        </w:rPr>
      </w:pPr>
    </w:p>
    <w:p w14:paraId="33B987A6" w14:textId="7430AF6A" w:rsidR="00FA7A58" w:rsidRPr="00422CC7" w:rsidRDefault="00B418EF" w:rsidP="006445AF">
      <w:pPr>
        <w:pStyle w:val="NoSpacing"/>
        <w:ind w:left="720"/>
        <w:rPr>
          <w:rFonts w:ascii="Arial" w:hAnsi="Arial" w:cs="Arial"/>
          <w:sz w:val="20"/>
          <w:szCs w:val="20"/>
        </w:rPr>
      </w:pPr>
      <w:r>
        <w:rPr>
          <w:rFonts w:ascii="Arial" w:hAnsi="Arial" w:cs="Arial"/>
          <w:sz w:val="20"/>
          <w:szCs w:val="20"/>
        </w:rPr>
        <w:t>P</w:t>
      </w:r>
      <w:r w:rsidR="004F230E" w:rsidRPr="009536EA">
        <w:rPr>
          <w:rFonts w:ascii="Arial" w:hAnsi="Arial" w:cs="Arial"/>
          <w:sz w:val="20"/>
          <w:szCs w:val="20"/>
        </w:rPr>
        <w:t xml:space="preserve">rovide a Utility Controller with fascia panel mounted switches to activate remote solenoids and relays to control natural gas, </w:t>
      </w:r>
      <w:r w:rsidR="005E1192">
        <w:rPr>
          <w:rFonts w:ascii="Arial" w:hAnsi="Arial" w:cs="Arial"/>
          <w:sz w:val="20"/>
          <w:szCs w:val="20"/>
        </w:rPr>
        <w:t xml:space="preserve">and </w:t>
      </w:r>
      <w:r w:rsidR="004F230E" w:rsidRPr="009536EA">
        <w:rPr>
          <w:rFonts w:ascii="Arial" w:hAnsi="Arial" w:cs="Arial"/>
          <w:sz w:val="20"/>
          <w:szCs w:val="20"/>
        </w:rPr>
        <w:t>or other indicated services or devices. Util</w:t>
      </w:r>
      <w:r w:rsidR="003D5691">
        <w:rPr>
          <w:rFonts w:ascii="Arial" w:hAnsi="Arial" w:cs="Arial"/>
          <w:sz w:val="20"/>
          <w:szCs w:val="20"/>
        </w:rPr>
        <w:t>ity Controller shall be certified to</w:t>
      </w:r>
      <w:r w:rsidR="004F230E" w:rsidRPr="009536EA">
        <w:rPr>
          <w:rFonts w:ascii="Arial" w:hAnsi="Arial" w:cs="Arial"/>
          <w:sz w:val="20"/>
          <w:szCs w:val="20"/>
        </w:rPr>
        <w:t xml:space="preserve"> Underwriter’s Laboratory UL61010-1 3</w:t>
      </w:r>
      <w:r w:rsidR="004F230E" w:rsidRPr="009536EA">
        <w:rPr>
          <w:rFonts w:ascii="Arial" w:hAnsi="Arial" w:cs="Arial"/>
          <w:sz w:val="20"/>
          <w:szCs w:val="20"/>
          <w:vertAlign w:val="superscript"/>
        </w:rPr>
        <w:t>rd</w:t>
      </w:r>
      <w:r w:rsidR="004F230E" w:rsidRPr="009536EA">
        <w:rPr>
          <w:rFonts w:ascii="Arial" w:hAnsi="Arial" w:cs="Arial"/>
          <w:sz w:val="20"/>
          <w:szCs w:val="20"/>
        </w:rPr>
        <w:t xml:space="preserve"> Edition Standards</w:t>
      </w:r>
      <w:r>
        <w:rPr>
          <w:rFonts w:ascii="Arial" w:hAnsi="Arial" w:cs="Arial"/>
          <w:sz w:val="20"/>
          <w:szCs w:val="20"/>
        </w:rPr>
        <w:t xml:space="preserve">. </w:t>
      </w:r>
      <w:r w:rsidR="004F230E" w:rsidRPr="009536EA">
        <w:rPr>
          <w:rFonts w:ascii="Arial" w:hAnsi="Arial" w:cs="Arial"/>
          <w:sz w:val="20"/>
          <w:szCs w:val="20"/>
        </w:rPr>
        <w:t>Controller shall provid</w:t>
      </w:r>
      <w:r w:rsidR="00B805C1" w:rsidRPr="009536EA">
        <w:rPr>
          <w:rFonts w:ascii="Arial" w:hAnsi="Arial" w:cs="Arial"/>
          <w:sz w:val="20"/>
          <w:szCs w:val="20"/>
        </w:rPr>
        <w:t>e</w:t>
      </w:r>
      <w:r w:rsidR="004F230E" w:rsidRPr="009536EA">
        <w:rPr>
          <w:rFonts w:ascii="Arial" w:hAnsi="Arial" w:cs="Arial"/>
          <w:sz w:val="20"/>
          <w:szCs w:val="20"/>
        </w:rPr>
        <w:t xml:space="preserve"> line voltage signals for output circuits. Controller shall provide inputs for remote EPO’s and </w:t>
      </w:r>
      <w:r>
        <w:rPr>
          <w:rFonts w:ascii="Arial" w:hAnsi="Arial" w:cs="Arial"/>
          <w:sz w:val="20"/>
          <w:szCs w:val="20"/>
        </w:rPr>
        <w:t>BMS</w:t>
      </w:r>
      <w:r w:rsidR="004F230E" w:rsidRPr="009536EA">
        <w:rPr>
          <w:rFonts w:ascii="Arial" w:hAnsi="Arial" w:cs="Arial"/>
          <w:sz w:val="20"/>
          <w:szCs w:val="20"/>
        </w:rPr>
        <w:t xml:space="preserve">. The Controller shall be equipped with an Authority Key Lock that restricts activation </w:t>
      </w:r>
      <w:r w:rsidR="003D5691">
        <w:rPr>
          <w:rFonts w:ascii="Arial" w:hAnsi="Arial" w:cs="Arial"/>
          <w:sz w:val="20"/>
          <w:szCs w:val="20"/>
        </w:rPr>
        <w:t xml:space="preserve">and de-activation </w:t>
      </w:r>
      <w:r w:rsidR="004F230E" w:rsidRPr="009536EA">
        <w:rPr>
          <w:rFonts w:ascii="Arial" w:hAnsi="Arial" w:cs="Arial"/>
          <w:sz w:val="20"/>
          <w:szCs w:val="20"/>
        </w:rPr>
        <w:t xml:space="preserve">of output signals to </w:t>
      </w:r>
      <w:r>
        <w:rPr>
          <w:rFonts w:ascii="Arial" w:hAnsi="Arial" w:cs="Arial"/>
          <w:sz w:val="20"/>
          <w:szCs w:val="20"/>
        </w:rPr>
        <w:t>owner operator</w:t>
      </w:r>
      <w:r w:rsidR="004F230E" w:rsidRPr="009536EA">
        <w:rPr>
          <w:rFonts w:ascii="Arial" w:hAnsi="Arial" w:cs="Arial"/>
          <w:sz w:val="20"/>
          <w:szCs w:val="20"/>
        </w:rPr>
        <w:t xml:space="preserve">. Controller shall be provided with a fascia mounted </w:t>
      </w:r>
      <w:r w:rsidR="003D5691">
        <w:rPr>
          <w:rFonts w:ascii="Arial" w:hAnsi="Arial" w:cs="Arial"/>
          <w:sz w:val="20"/>
          <w:szCs w:val="20"/>
        </w:rPr>
        <w:t xml:space="preserve">recessed </w:t>
      </w:r>
      <w:r w:rsidR="004F230E" w:rsidRPr="009536EA">
        <w:rPr>
          <w:rFonts w:ascii="Arial" w:hAnsi="Arial" w:cs="Arial"/>
          <w:sz w:val="20"/>
          <w:szCs w:val="20"/>
        </w:rPr>
        <w:t>EPO button.</w:t>
      </w:r>
      <w:r w:rsidR="00BC4B20">
        <w:rPr>
          <w:rFonts w:ascii="Arial" w:hAnsi="Arial" w:cs="Arial"/>
          <w:sz w:val="20"/>
          <w:szCs w:val="20"/>
        </w:rPr>
        <w:t xml:space="preserve"> </w:t>
      </w:r>
      <w:r w:rsidR="005E1192">
        <w:rPr>
          <w:rFonts w:ascii="Arial" w:hAnsi="Arial" w:cs="Arial"/>
          <w:sz w:val="20"/>
          <w:szCs w:val="20"/>
        </w:rPr>
        <w:t xml:space="preserve">Basis of design </w:t>
      </w:r>
      <w:r w:rsidR="006848C9">
        <w:rPr>
          <w:rFonts w:ascii="Arial" w:hAnsi="Arial" w:cs="Arial"/>
          <w:sz w:val="20"/>
          <w:szCs w:val="20"/>
        </w:rPr>
        <w:t>C</w:t>
      </w:r>
      <w:r w:rsidR="005E1192">
        <w:rPr>
          <w:rFonts w:ascii="Arial" w:hAnsi="Arial" w:cs="Arial"/>
          <w:sz w:val="20"/>
          <w:szCs w:val="20"/>
        </w:rPr>
        <w:t xml:space="preserve">GS Merlin 1000Si </w:t>
      </w:r>
      <w:r w:rsidR="003D5691">
        <w:rPr>
          <w:rFonts w:ascii="Arial" w:hAnsi="Arial" w:cs="Arial"/>
          <w:sz w:val="20"/>
          <w:szCs w:val="20"/>
        </w:rPr>
        <w:t xml:space="preserve"> </w:t>
      </w:r>
      <w:r w:rsidR="004F230E" w:rsidRPr="009536EA">
        <w:rPr>
          <w:rFonts w:ascii="Arial" w:hAnsi="Arial" w:cs="Arial"/>
          <w:sz w:val="20"/>
          <w:szCs w:val="20"/>
        </w:rPr>
        <w:t xml:space="preserve">   </w:t>
      </w:r>
    </w:p>
    <w:p w14:paraId="5EC778FA" w14:textId="77777777" w:rsidR="00FA7A58" w:rsidRPr="009536EA" w:rsidRDefault="00FA7A58" w:rsidP="00FA7A58">
      <w:pPr>
        <w:pStyle w:val="NoSpacing"/>
        <w:rPr>
          <w:rFonts w:ascii="Arial" w:hAnsi="Arial" w:cs="Arial"/>
          <w:sz w:val="20"/>
          <w:szCs w:val="20"/>
        </w:rPr>
      </w:pPr>
    </w:p>
    <w:p w14:paraId="2578E943" w14:textId="1850F070" w:rsidR="00A25D6E" w:rsidRPr="009536EA" w:rsidRDefault="00FA7A58" w:rsidP="00BC5B32">
      <w:pPr>
        <w:pStyle w:val="NoSpacing"/>
        <w:rPr>
          <w:rFonts w:ascii="Arial" w:hAnsi="Arial" w:cs="Arial"/>
          <w:sz w:val="20"/>
          <w:szCs w:val="20"/>
        </w:rPr>
      </w:pPr>
      <w:r w:rsidRPr="009536EA">
        <w:rPr>
          <w:rFonts w:ascii="Arial" w:hAnsi="Arial" w:cs="Arial"/>
          <w:sz w:val="20"/>
          <w:szCs w:val="20"/>
        </w:rPr>
        <w:t>2.</w:t>
      </w:r>
      <w:r w:rsidR="006445AF">
        <w:rPr>
          <w:rFonts w:ascii="Arial" w:hAnsi="Arial" w:cs="Arial"/>
          <w:sz w:val="20"/>
          <w:szCs w:val="20"/>
        </w:rPr>
        <w:t>4</w:t>
      </w:r>
      <w:r w:rsidR="00BC5B32" w:rsidRPr="009536EA">
        <w:rPr>
          <w:rFonts w:ascii="Arial" w:hAnsi="Arial" w:cs="Arial"/>
          <w:sz w:val="20"/>
          <w:szCs w:val="20"/>
        </w:rPr>
        <w:t xml:space="preserve"> </w:t>
      </w:r>
      <w:r w:rsidR="00995696">
        <w:rPr>
          <w:rFonts w:ascii="Arial" w:hAnsi="Arial" w:cs="Arial"/>
          <w:sz w:val="20"/>
          <w:szCs w:val="20"/>
        </w:rPr>
        <w:t xml:space="preserve">GAS </w:t>
      </w:r>
      <w:r w:rsidR="00BC5B32" w:rsidRPr="009536EA">
        <w:rPr>
          <w:rFonts w:ascii="Arial" w:hAnsi="Arial" w:cs="Arial"/>
          <w:sz w:val="20"/>
          <w:szCs w:val="20"/>
        </w:rPr>
        <w:t>SOLENOID VALVE:</w:t>
      </w:r>
    </w:p>
    <w:p w14:paraId="2A996C09" w14:textId="77777777" w:rsidR="000F06A2" w:rsidRPr="009536EA" w:rsidRDefault="000F06A2" w:rsidP="00BC5B32">
      <w:pPr>
        <w:pStyle w:val="NoSpacing"/>
        <w:rPr>
          <w:rFonts w:ascii="Arial" w:hAnsi="Arial" w:cs="Arial"/>
          <w:sz w:val="20"/>
          <w:szCs w:val="20"/>
        </w:rPr>
      </w:pPr>
    </w:p>
    <w:p w14:paraId="5EA8767E" w14:textId="6F2AD855" w:rsidR="00995696" w:rsidRDefault="00422CC7" w:rsidP="006445AF">
      <w:pPr>
        <w:pStyle w:val="NoSpacing"/>
        <w:ind w:left="720"/>
        <w:rPr>
          <w:rFonts w:ascii="Arial" w:hAnsi="Arial" w:cs="Arial"/>
          <w:sz w:val="20"/>
          <w:szCs w:val="20"/>
        </w:rPr>
      </w:pPr>
      <w:bookmarkStart w:id="0" w:name="_Hlk68259009"/>
      <w:r>
        <w:rPr>
          <w:rFonts w:ascii="Arial" w:hAnsi="Arial" w:cs="Arial"/>
          <w:sz w:val="20"/>
          <w:szCs w:val="20"/>
        </w:rPr>
        <w:t>W</w:t>
      </w:r>
      <w:r w:rsidR="002374AA" w:rsidRPr="002374AA">
        <w:rPr>
          <w:rFonts w:ascii="Arial" w:hAnsi="Arial" w:cs="Arial"/>
          <w:sz w:val="20"/>
          <w:szCs w:val="20"/>
        </w:rPr>
        <w:t xml:space="preserve">here shown on Drawings, </w:t>
      </w:r>
      <w:proofErr w:type="gramStart"/>
      <w:r w:rsidR="002374AA" w:rsidRPr="002374AA">
        <w:rPr>
          <w:rFonts w:ascii="Arial" w:hAnsi="Arial" w:cs="Arial"/>
          <w:sz w:val="20"/>
          <w:szCs w:val="20"/>
        </w:rPr>
        <w:t>Provide</w:t>
      </w:r>
      <w:proofErr w:type="gramEnd"/>
      <w:r w:rsidR="002374AA" w:rsidRPr="002374AA">
        <w:rPr>
          <w:rFonts w:ascii="Arial" w:hAnsi="Arial" w:cs="Arial"/>
          <w:sz w:val="20"/>
          <w:szCs w:val="20"/>
        </w:rPr>
        <w:t xml:space="preserve"> a Gas Solenoid Valve: UL Listed 429, CSA Certified, FM 400 liquid or gas safety shut-off valve. Aluminium body two-way normally closed valve rated for natural gas (methane) and LPG (liquid petroleum gas). Size to be same as pipe size indicated on plans, </w:t>
      </w:r>
      <w:proofErr w:type="gramStart"/>
      <w:r w:rsidR="002374AA" w:rsidRPr="002374AA">
        <w:rPr>
          <w:rFonts w:ascii="Arial" w:hAnsi="Arial" w:cs="Arial"/>
          <w:sz w:val="20"/>
          <w:szCs w:val="20"/>
        </w:rPr>
        <w:t>120 volt</w:t>
      </w:r>
      <w:proofErr w:type="gramEnd"/>
      <w:r w:rsidR="002374AA" w:rsidRPr="002374AA">
        <w:rPr>
          <w:rFonts w:ascii="Arial" w:hAnsi="Arial" w:cs="Arial"/>
          <w:sz w:val="20"/>
          <w:szCs w:val="20"/>
        </w:rPr>
        <w:t xml:space="preserve"> ac single phase actuator, 15 watts, and </w:t>
      </w:r>
      <w:r w:rsidR="00B2672E">
        <w:rPr>
          <w:rFonts w:ascii="Arial" w:hAnsi="Arial" w:cs="Arial"/>
          <w:sz w:val="20"/>
          <w:szCs w:val="20"/>
        </w:rPr>
        <w:t>5</w:t>
      </w:r>
      <w:r w:rsidR="002374AA" w:rsidRPr="002374AA">
        <w:rPr>
          <w:rFonts w:ascii="Arial" w:hAnsi="Arial" w:cs="Arial"/>
          <w:sz w:val="20"/>
          <w:szCs w:val="20"/>
        </w:rPr>
        <w:t xml:space="preserve"> PSI maximum operating pressure capacity. </w:t>
      </w:r>
      <w:r>
        <w:rPr>
          <w:rFonts w:ascii="Arial" w:hAnsi="Arial" w:cs="Arial"/>
          <w:sz w:val="20"/>
          <w:szCs w:val="20"/>
        </w:rPr>
        <w:t xml:space="preserve">Interlock Master Gas Valve with Merlin Panel output. </w:t>
      </w:r>
      <w:r w:rsidR="002374AA" w:rsidRPr="002374AA">
        <w:rPr>
          <w:rFonts w:ascii="Arial" w:hAnsi="Arial" w:cs="Arial"/>
          <w:sz w:val="20"/>
          <w:szCs w:val="20"/>
        </w:rPr>
        <w:t xml:space="preserve">Manufacturer: </w:t>
      </w:r>
      <w:r w:rsidR="006848C9">
        <w:rPr>
          <w:rFonts w:ascii="Arial" w:hAnsi="Arial" w:cs="Arial"/>
          <w:sz w:val="20"/>
          <w:szCs w:val="20"/>
        </w:rPr>
        <w:t>Canadian</w:t>
      </w:r>
      <w:r w:rsidR="002374AA" w:rsidRPr="002374AA">
        <w:rPr>
          <w:rFonts w:ascii="Arial" w:hAnsi="Arial" w:cs="Arial"/>
          <w:sz w:val="20"/>
          <w:szCs w:val="20"/>
        </w:rPr>
        <w:t xml:space="preserve"> Gas Safety (</w:t>
      </w:r>
      <w:r w:rsidR="006848C9">
        <w:rPr>
          <w:rFonts w:ascii="Arial" w:hAnsi="Arial" w:cs="Arial"/>
          <w:sz w:val="20"/>
          <w:szCs w:val="20"/>
        </w:rPr>
        <w:t>C</w:t>
      </w:r>
      <w:r w:rsidR="002374AA" w:rsidRPr="002374AA">
        <w:rPr>
          <w:rFonts w:ascii="Arial" w:hAnsi="Arial" w:cs="Arial"/>
          <w:sz w:val="20"/>
          <w:szCs w:val="20"/>
        </w:rPr>
        <w:t xml:space="preserve">GS) series </w:t>
      </w:r>
      <w:r w:rsidR="006848C9">
        <w:rPr>
          <w:rFonts w:ascii="Arial" w:hAnsi="Arial" w:cs="Arial"/>
          <w:sz w:val="20"/>
          <w:szCs w:val="20"/>
        </w:rPr>
        <w:t>C</w:t>
      </w:r>
      <w:r w:rsidR="00B2672E">
        <w:rPr>
          <w:rFonts w:ascii="Arial" w:hAnsi="Arial" w:cs="Arial"/>
          <w:sz w:val="20"/>
          <w:szCs w:val="20"/>
        </w:rPr>
        <w:t>GSGSV</w:t>
      </w:r>
      <w:r w:rsidR="002374AA" w:rsidRPr="002374AA">
        <w:rPr>
          <w:rFonts w:ascii="Arial" w:hAnsi="Arial" w:cs="Arial"/>
          <w:sz w:val="20"/>
          <w:szCs w:val="20"/>
        </w:rPr>
        <w:t>**** or equivalent</w:t>
      </w:r>
      <w:bookmarkEnd w:id="0"/>
      <w:r w:rsidR="00995696">
        <w:rPr>
          <w:rFonts w:ascii="Arial" w:hAnsi="Arial" w:cs="Arial"/>
          <w:sz w:val="20"/>
          <w:szCs w:val="20"/>
        </w:rPr>
        <w:t xml:space="preserve"> </w:t>
      </w:r>
    </w:p>
    <w:p w14:paraId="1B6BDA46" w14:textId="13A1757E" w:rsidR="006445AF" w:rsidRDefault="006445AF" w:rsidP="006445AF">
      <w:pPr>
        <w:pStyle w:val="NoSpacing"/>
        <w:rPr>
          <w:rFonts w:ascii="Arial" w:hAnsi="Arial" w:cs="Arial"/>
          <w:sz w:val="20"/>
          <w:szCs w:val="20"/>
        </w:rPr>
      </w:pPr>
    </w:p>
    <w:p w14:paraId="34250FE2" w14:textId="298F8AC4" w:rsidR="006445AF" w:rsidRDefault="006445AF" w:rsidP="006445AF">
      <w:pPr>
        <w:pStyle w:val="NoSpacing"/>
        <w:rPr>
          <w:rFonts w:ascii="Arial" w:hAnsi="Arial" w:cs="Arial"/>
          <w:sz w:val="20"/>
          <w:szCs w:val="20"/>
        </w:rPr>
      </w:pPr>
      <w:r>
        <w:rPr>
          <w:rFonts w:ascii="Arial" w:hAnsi="Arial" w:cs="Arial"/>
          <w:sz w:val="20"/>
          <w:szCs w:val="20"/>
        </w:rPr>
        <w:t>2.5 ELECTRICAL CONTACTOR:</w:t>
      </w:r>
    </w:p>
    <w:p w14:paraId="02CB3788" w14:textId="491E03F8" w:rsidR="006445AF" w:rsidRDefault="006445AF" w:rsidP="006445AF">
      <w:pPr>
        <w:pStyle w:val="NoSpacing"/>
        <w:rPr>
          <w:rFonts w:ascii="Arial" w:hAnsi="Arial" w:cs="Arial"/>
          <w:sz w:val="20"/>
          <w:szCs w:val="20"/>
        </w:rPr>
      </w:pPr>
    </w:p>
    <w:p w14:paraId="1F8B1757" w14:textId="3ECA9F03" w:rsidR="006445AF" w:rsidRPr="009536EA" w:rsidRDefault="00D10F0C" w:rsidP="00D10F0C">
      <w:pPr>
        <w:pStyle w:val="NoSpacing"/>
        <w:ind w:left="720"/>
        <w:rPr>
          <w:rFonts w:ascii="Arial" w:hAnsi="Arial" w:cs="Arial"/>
          <w:sz w:val="20"/>
          <w:szCs w:val="20"/>
        </w:rPr>
      </w:pPr>
      <w:r>
        <w:rPr>
          <w:rFonts w:ascii="Arial" w:hAnsi="Arial" w:cs="Arial"/>
          <w:sz w:val="20"/>
          <w:szCs w:val="20"/>
        </w:rPr>
        <w:t xml:space="preserve">Electrical </w:t>
      </w:r>
      <w:proofErr w:type="spellStart"/>
      <w:r>
        <w:rPr>
          <w:rFonts w:ascii="Arial" w:hAnsi="Arial" w:cs="Arial"/>
          <w:sz w:val="20"/>
          <w:szCs w:val="20"/>
        </w:rPr>
        <w:t>contactors</w:t>
      </w:r>
      <w:proofErr w:type="spellEnd"/>
      <w:r>
        <w:rPr>
          <w:rFonts w:ascii="Arial" w:hAnsi="Arial" w:cs="Arial"/>
          <w:sz w:val="20"/>
          <w:szCs w:val="20"/>
        </w:rPr>
        <w:t xml:space="preserve"> shall receive signal from utility control panel to govern the electrical power going to the kitchen range. Associated circuits shall be ran from the electrical panel, through the contactor to the receptacles. Contactor shall be rated for 50amp service and provide 4poles in a normally open configuration capable of receiving a 110v 3amp signal. Number of contactors, location, circuit numbers are as noted on the electrical panel schedule or drawings. Basis of design </w:t>
      </w:r>
      <w:r w:rsidR="006848C9">
        <w:rPr>
          <w:rFonts w:ascii="Arial" w:hAnsi="Arial" w:cs="Arial"/>
          <w:sz w:val="20"/>
          <w:szCs w:val="20"/>
        </w:rPr>
        <w:t>C</w:t>
      </w:r>
      <w:r>
        <w:rPr>
          <w:rFonts w:ascii="Arial" w:hAnsi="Arial" w:cs="Arial"/>
          <w:sz w:val="20"/>
          <w:szCs w:val="20"/>
        </w:rPr>
        <w:t>G</w:t>
      </w:r>
      <w:r w:rsidR="006848C9">
        <w:rPr>
          <w:rFonts w:ascii="Arial" w:hAnsi="Arial" w:cs="Arial"/>
          <w:sz w:val="20"/>
          <w:szCs w:val="20"/>
        </w:rPr>
        <w:t>S</w:t>
      </w:r>
      <w:r>
        <w:rPr>
          <w:rFonts w:ascii="Arial" w:hAnsi="Arial" w:cs="Arial"/>
          <w:sz w:val="20"/>
          <w:szCs w:val="20"/>
        </w:rPr>
        <w:t xml:space="preserve"> CON4P50ANO or equivalent. </w:t>
      </w:r>
    </w:p>
    <w:p w14:paraId="544CFA9F" w14:textId="77777777" w:rsidR="00B44ED6" w:rsidRPr="009536EA" w:rsidRDefault="00B44ED6" w:rsidP="00B872E7">
      <w:pPr>
        <w:pStyle w:val="NoSpacing"/>
        <w:rPr>
          <w:rFonts w:ascii="Arial" w:hAnsi="Arial" w:cs="Arial"/>
          <w:sz w:val="20"/>
          <w:szCs w:val="20"/>
        </w:rPr>
      </w:pPr>
    </w:p>
    <w:p w14:paraId="28378CB7" w14:textId="08605536" w:rsidR="00B872E7" w:rsidRPr="009536EA" w:rsidRDefault="00B872E7" w:rsidP="00B872E7">
      <w:pPr>
        <w:pStyle w:val="NoSpacing"/>
        <w:rPr>
          <w:rFonts w:ascii="Arial" w:hAnsi="Arial" w:cs="Arial"/>
          <w:sz w:val="20"/>
          <w:szCs w:val="20"/>
        </w:rPr>
      </w:pPr>
      <w:r w:rsidRPr="009536EA">
        <w:rPr>
          <w:rFonts w:ascii="Arial" w:hAnsi="Arial" w:cs="Arial"/>
          <w:sz w:val="20"/>
          <w:szCs w:val="20"/>
        </w:rPr>
        <w:t>2.</w:t>
      </w:r>
      <w:r w:rsidR="006445AF">
        <w:rPr>
          <w:rFonts w:ascii="Arial" w:hAnsi="Arial" w:cs="Arial"/>
          <w:sz w:val="20"/>
          <w:szCs w:val="20"/>
        </w:rPr>
        <w:t>5</w:t>
      </w:r>
      <w:r w:rsidRPr="009536EA">
        <w:rPr>
          <w:rFonts w:ascii="Arial" w:hAnsi="Arial" w:cs="Arial"/>
          <w:sz w:val="20"/>
          <w:szCs w:val="20"/>
        </w:rPr>
        <w:t xml:space="preserve"> REMOTE PANIC BUTTON:</w:t>
      </w:r>
    </w:p>
    <w:p w14:paraId="761E11FB" w14:textId="77777777" w:rsidR="000F06A2" w:rsidRPr="009536EA" w:rsidRDefault="000F06A2" w:rsidP="00B872E7">
      <w:pPr>
        <w:pStyle w:val="NoSpacing"/>
        <w:rPr>
          <w:rFonts w:ascii="Arial" w:hAnsi="Arial" w:cs="Arial"/>
          <w:sz w:val="20"/>
          <w:szCs w:val="20"/>
        </w:rPr>
      </w:pPr>
    </w:p>
    <w:p w14:paraId="04CB2811" w14:textId="555F229F" w:rsidR="00BC4B20" w:rsidRDefault="00BC4B20" w:rsidP="00C96244">
      <w:pPr>
        <w:pStyle w:val="NoSpacing"/>
        <w:ind w:left="720"/>
        <w:rPr>
          <w:rFonts w:ascii="Arial" w:hAnsi="Arial" w:cs="Arial"/>
          <w:sz w:val="20"/>
          <w:szCs w:val="20"/>
        </w:rPr>
      </w:pPr>
      <w:r w:rsidRPr="009536EA">
        <w:rPr>
          <w:rFonts w:ascii="Arial" w:hAnsi="Arial" w:cs="Arial"/>
          <w:sz w:val="20"/>
          <w:szCs w:val="20"/>
        </w:rPr>
        <w:t>Where shown on Drawing, provide a Remote Panic Button.</w:t>
      </w:r>
      <w:r>
        <w:rPr>
          <w:rFonts w:ascii="Arial" w:hAnsi="Arial" w:cs="Arial"/>
          <w:sz w:val="20"/>
          <w:szCs w:val="20"/>
        </w:rPr>
        <w:t xml:space="preserve"> Button shall be red mushroom twist re-set type recessed in a yellow polycarbonate enclosure with a clear </w:t>
      </w:r>
      <w:proofErr w:type="gramStart"/>
      <w:r>
        <w:rPr>
          <w:rFonts w:ascii="Arial" w:hAnsi="Arial" w:cs="Arial"/>
          <w:sz w:val="20"/>
          <w:szCs w:val="20"/>
        </w:rPr>
        <w:t>lift up</w:t>
      </w:r>
      <w:proofErr w:type="gramEnd"/>
      <w:r>
        <w:rPr>
          <w:rFonts w:ascii="Arial" w:hAnsi="Arial" w:cs="Arial"/>
          <w:sz w:val="20"/>
          <w:szCs w:val="20"/>
        </w:rPr>
        <w:t xml:space="preserve"> protective</w:t>
      </w:r>
      <w:r w:rsidR="00C96244">
        <w:rPr>
          <w:rFonts w:ascii="Arial" w:hAnsi="Arial" w:cs="Arial"/>
          <w:sz w:val="20"/>
          <w:szCs w:val="20"/>
        </w:rPr>
        <w:t xml:space="preserve"> </w:t>
      </w:r>
      <w:r>
        <w:rPr>
          <w:rFonts w:ascii="Arial" w:hAnsi="Arial" w:cs="Arial"/>
          <w:sz w:val="20"/>
          <w:szCs w:val="20"/>
        </w:rPr>
        <w:t xml:space="preserve">shield. Button shall be UL listed and provide clear label text “Emergency </w:t>
      </w:r>
      <w:r w:rsidR="00C96244">
        <w:rPr>
          <w:rFonts w:ascii="Arial" w:hAnsi="Arial" w:cs="Arial"/>
          <w:sz w:val="20"/>
          <w:szCs w:val="20"/>
        </w:rPr>
        <w:t>Gas Shut</w:t>
      </w:r>
      <w:r>
        <w:rPr>
          <w:rFonts w:ascii="Arial" w:hAnsi="Arial" w:cs="Arial"/>
          <w:sz w:val="20"/>
          <w:szCs w:val="20"/>
        </w:rPr>
        <w:t xml:space="preserve"> Off”. </w:t>
      </w:r>
      <w:r w:rsidRPr="009536EA">
        <w:rPr>
          <w:rFonts w:ascii="Arial" w:hAnsi="Arial" w:cs="Arial"/>
          <w:sz w:val="20"/>
          <w:szCs w:val="20"/>
        </w:rPr>
        <w:t xml:space="preserve">Assembly shall be located as shown on Drawings and as stipulated in Equipment Schedule. Integrate assembly with low voltage input on </w:t>
      </w:r>
      <w:r w:rsidR="00C96244">
        <w:rPr>
          <w:rFonts w:ascii="Arial" w:hAnsi="Arial" w:cs="Arial"/>
          <w:sz w:val="20"/>
          <w:szCs w:val="20"/>
        </w:rPr>
        <w:t xml:space="preserve">Utility </w:t>
      </w:r>
      <w:r w:rsidRPr="009536EA">
        <w:rPr>
          <w:rFonts w:ascii="Arial" w:hAnsi="Arial" w:cs="Arial"/>
          <w:sz w:val="20"/>
          <w:szCs w:val="20"/>
        </w:rPr>
        <w:t xml:space="preserve">Controller. </w:t>
      </w:r>
      <w:r>
        <w:rPr>
          <w:rFonts w:ascii="Arial" w:hAnsi="Arial" w:cs="Arial"/>
          <w:sz w:val="20"/>
          <w:szCs w:val="20"/>
        </w:rPr>
        <w:t xml:space="preserve"> </w:t>
      </w:r>
    </w:p>
    <w:p w14:paraId="1DF71B26" w14:textId="77777777" w:rsidR="00EC7765" w:rsidRPr="009536EA" w:rsidRDefault="00EC7765" w:rsidP="00EC7765">
      <w:pPr>
        <w:pStyle w:val="NoSpacing"/>
        <w:rPr>
          <w:rFonts w:ascii="Arial" w:hAnsi="Arial" w:cs="Arial"/>
          <w:sz w:val="20"/>
          <w:szCs w:val="20"/>
        </w:rPr>
      </w:pPr>
    </w:p>
    <w:p w14:paraId="2BD94CEF"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4A693548" w14:textId="77777777" w:rsidR="00FF58AD" w:rsidRPr="009536EA" w:rsidRDefault="00FF58AD" w:rsidP="00675EBC">
      <w:pPr>
        <w:pStyle w:val="NoSpacing"/>
        <w:rPr>
          <w:rFonts w:ascii="Arial" w:hAnsi="Arial" w:cs="Arial"/>
          <w:sz w:val="20"/>
          <w:szCs w:val="20"/>
        </w:rPr>
      </w:pPr>
    </w:p>
    <w:p w14:paraId="412DD76F"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16AE93B8" w14:textId="77777777" w:rsidR="00675EBC" w:rsidRPr="009536EA" w:rsidRDefault="00675EBC" w:rsidP="00FF58AD">
      <w:pPr>
        <w:pStyle w:val="NoSpacing"/>
        <w:ind w:left="720"/>
        <w:rPr>
          <w:rFonts w:ascii="Arial" w:hAnsi="Arial" w:cs="Arial"/>
          <w:sz w:val="20"/>
          <w:szCs w:val="20"/>
        </w:rPr>
      </w:pPr>
    </w:p>
    <w:p w14:paraId="4265BDE1" w14:textId="24516CE4" w:rsidR="00FF58AD"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 xml:space="preserve">Merlin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w:t>
      </w:r>
      <w:proofErr w:type="gramStart"/>
      <w:r w:rsidR="008D6A8C" w:rsidRPr="009536EA">
        <w:rPr>
          <w:rFonts w:ascii="Arial" w:hAnsi="Arial" w:cs="Arial"/>
          <w:sz w:val="20"/>
          <w:szCs w:val="20"/>
        </w:rPr>
        <w:t>COM</w:t>
      </w:r>
      <w:proofErr w:type="gramEnd"/>
      <w:r w:rsidR="008D6A8C" w:rsidRPr="009536EA">
        <w:rPr>
          <w:rFonts w:ascii="Arial" w:hAnsi="Arial" w:cs="Arial"/>
          <w:sz w:val="20"/>
          <w:szCs w:val="20"/>
        </w:rPr>
        <w:t xml:space="preserve"> and NC relay output for BAS / BMS integration, the relay will change state in “Alarm” or “Gas On”. The Merlin Controller </w:t>
      </w:r>
      <w:r w:rsidRPr="009536EA">
        <w:rPr>
          <w:rFonts w:ascii="Arial" w:hAnsi="Arial" w:cs="Arial"/>
          <w:sz w:val="20"/>
          <w:szCs w:val="20"/>
        </w:rPr>
        <w:t>can accept low voltage signal from Fire Alarm to shutdown utilities in case of fire alarm. Final connection by others.</w:t>
      </w:r>
      <w:r w:rsidR="003D5691">
        <w:rPr>
          <w:rFonts w:ascii="Arial" w:hAnsi="Arial" w:cs="Arial"/>
          <w:sz w:val="20"/>
          <w:szCs w:val="20"/>
        </w:rPr>
        <w:t xml:space="preserve"> See manufactures instructions.</w:t>
      </w:r>
      <w:r w:rsidRPr="009536EA">
        <w:rPr>
          <w:rFonts w:ascii="Arial" w:hAnsi="Arial" w:cs="Arial"/>
          <w:sz w:val="20"/>
          <w:szCs w:val="20"/>
        </w:rPr>
        <w:t xml:space="preserve"> </w:t>
      </w:r>
    </w:p>
    <w:p w14:paraId="62CB252B" w14:textId="3EFB5BF3" w:rsidR="00D10F0C" w:rsidRDefault="00D10F0C" w:rsidP="00D10F0C">
      <w:pPr>
        <w:pStyle w:val="NoSpacing"/>
        <w:rPr>
          <w:rFonts w:ascii="Arial" w:hAnsi="Arial" w:cs="Arial"/>
          <w:sz w:val="20"/>
          <w:szCs w:val="20"/>
        </w:rPr>
      </w:pPr>
      <w:r>
        <w:rPr>
          <w:rFonts w:ascii="Arial" w:hAnsi="Arial" w:cs="Arial"/>
          <w:sz w:val="20"/>
          <w:szCs w:val="20"/>
        </w:rPr>
        <w:lastRenderedPageBreak/>
        <w:t xml:space="preserve">3.2 Building Annunciation Signal </w:t>
      </w:r>
    </w:p>
    <w:p w14:paraId="4C0341E2" w14:textId="77777777" w:rsidR="00D10F0C" w:rsidRDefault="00D10F0C" w:rsidP="00D10F0C">
      <w:pPr>
        <w:pStyle w:val="NoSpacing"/>
        <w:rPr>
          <w:rFonts w:ascii="Arial" w:hAnsi="Arial" w:cs="Arial"/>
          <w:sz w:val="20"/>
          <w:szCs w:val="20"/>
        </w:rPr>
      </w:pPr>
    </w:p>
    <w:p w14:paraId="0E6307BB" w14:textId="54559013" w:rsidR="00D10F0C" w:rsidRPr="009536EA" w:rsidRDefault="00D10F0C" w:rsidP="00D10F0C">
      <w:pPr>
        <w:pStyle w:val="NoSpacing"/>
        <w:numPr>
          <w:ilvl w:val="0"/>
          <w:numId w:val="35"/>
        </w:numPr>
        <w:rPr>
          <w:rFonts w:ascii="Arial" w:hAnsi="Arial" w:cs="Arial"/>
          <w:sz w:val="20"/>
          <w:szCs w:val="20"/>
        </w:rPr>
      </w:pPr>
      <w:r>
        <w:rPr>
          <w:rFonts w:ascii="Arial" w:hAnsi="Arial" w:cs="Arial"/>
          <w:sz w:val="20"/>
          <w:szCs w:val="20"/>
        </w:rPr>
        <w:t xml:space="preserve">Where shown on drawings, provide a dry contact volt free normally closed output to interrupt utility control remote panic input. Utility control shall de-energize outputs when in alarm and require keyed re-set. </w:t>
      </w:r>
    </w:p>
    <w:p w14:paraId="20C9643F" w14:textId="77777777" w:rsidR="00FF58AD" w:rsidRPr="009536EA" w:rsidRDefault="00FF58AD" w:rsidP="00C96244">
      <w:pPr>
        <w:pStyle w:val="NoSpacing"/>
        <w:rPr>
          <w:rFonts w:ascii="Arial" w:hAnsi="Arial" w:cs="Arial"/>
          <w:sz w:val="20"/>
          <w:szCs w:val="20"/>
        </w:rPr>
      </w:pPr>
    </w:p>
    <w:p w14:paraId="69177776" w14:textId="77777777" w:rsidR="00FF58AD" w:rsidRPr="009536EA" w:rsidRDefault="00C46924" w:rsidP="00675EBC">
      <w:pPr>
        <w:pStyle w:val="NoSpacing"/>
        <w:numPr>
          <w:ilvl w:val="1"/>
          <w:numId w:val="24"/>
        </w:numPr>
        <w:rPr>
          <w:rFonts w:ascii="Arial" w:hAnsi="Arial" w:cs="Arial"/>
          <w:sz w:val="20"/>
          <w:szCs w:val="20"/>
        </w:rPr>
      </w:pPr>
      <w:r w:rsidRPr="009536EA">
        <w:rPr>
          <w:rFonts w:ascii="Arial" w:hAnsi="Arial" w:cs="Arial"/>
          <w:sz w:val="20"/>
          <w:szCs w:val="20"/>
        </w:rPr>
        <w:t>SYSTEM CONFIGURATION:</w:t>
      </w:r>
    </w:p>
    <w:p w14:paraId="444EDB02" w14:textId="77777777" w:rsidR="00675EBC" w:rsidRPr="009536EA" w:rsidRDefault="00675EBC" w:rsidP="00C46924">
      <w:pPr>
        <w:pStyle w:val="NoSpacing"/>
        <w:ind w:left="720"/>
        <w:rPr>
          <w:rFonts w:ascii="Arial" w:hAnsi="Arial" w:cs="Arial"/>
          <w:sz w:val="20"/>
          <w:szCs w:val="20"/>
        </w:rPr>
      </w:pPr>
    </w:p>
    <w:p w14:paraId="2034C035" w14:textId="7184FDF1" w:rsidR="00675EBC" w:rsidRDefault="00C46924" w:rsidP="00675EBC">
      <w:pPr>
        <w:pStyle w:val="NoSpacing"/>
        <w:numPr>
          <w:ilvl w:val="0"/>
          <w:numId w:val="30"/>
        </w:numPr>
        <w:rPr>
          <w:rFonts w:ascii="Arial" w:hAnsi="Arial" w:cs="Arial"/>
          <w:sz w:val="20"/>
          <w:szCs w:val="20"/>
        </w:rPr>
      </w:pPr>
      <w:r w:rsidRPr="009536EA">
        <w:rPr>
          <w:rFonts w:ascii="Arial" w:hAnsi="Arial" w:cs="Arial"/>
          <w:sz w:val="20"/>
          <w:szCs w:val="20"/>
        </w:rPr>
        <w:t>Utility Controller shall be factory configured to the standard configurations and shall be capable of field adjustments to meet specific project modification requirements. Configurations are limited to DIP switch adjustments on rear of fascia panel without the requi</w:t>
      </w:r>
      <w:r w:rsidR="00675EBC" w:rsidRPr="009536EA">
        <w:rPr>
          <w:rFonts w:ascii="Arial" w:hAnsi="Arial" w:cs="Arial"/>
          <w:sz w:val="20"/>
          <w:szCs w:val="20"/>
        </w:rPr>
        <w:t>rement of additional equipment.</w:t>
      </w:r>
    </w:p>
    <w:p w14:paraId="509E4F31" w14:textId="77777777" w:rsidR="00C96244" w:rsidRPr="009536EA" w:rsidRDefault="00C96244" w:rsidP="00C96244">
      <w:pPr>
        <w:pStyle w:val="NoSpacing"/>
        <w:ind w:left="720"/>
        <w:rPr>
          <w:rFonts w:ascii="Arial" w:hAnsi="Arial" w:cs="Arial"/>
          <w:sz w:val="20"/>
          <w:szCs w:val="20"/>
        </w:rPr>
      </w:pPr>
    </w:p>
    <w:p w14:paraId="22BE7AFC" w14:textId="2F8D769D" w:rsidR="00C46924" w:rsidRPr="009536EA" w:rsidRDefault="00D10F0C" w:rsidP="00675EBC">
      <w:pPr>
        <w:pStyle w:val="NoSpacing"/>
        <w:numPr>
          <w:ilvl w:val="0"/>
          <w:numId w:val="30"/>
        </w:numPr>
        <w:rPr>
          <w:rFonts w:ascii="Arial" w:hAnsi="Arial" w:cs="Arial"/>
          <w:sz w:val="20"/>
          <w:szCs w:val="20"/>
        </w:rPr>
      </w:pPr>
      <w:r>
        <w:rPr>
          <w:rFonts w:ascii="Arial" w:hAnsi="Arial" w:cs="Arial"/>
          <w:sz w:val="20"/>
          <w:szCs w:val="20"/>
        </w:rPr>
        <w:t>Services</w:t>
      </w:r>
      <w:r w:rsidR="00C46924" w:rsidRPr="009536EA">
        <w:rPr>
          <w:rFonts w:ascii="Arial" w:hAnsi="Arial" w:cs="Arial"/>
          <w:sz w:val="20"/>
          <w:szCs w:val="20"/>
        </w:rPr>
        <w:t xml:space="preserve">: </w:t>
      </w:r>
    </w:p>
    <w:p w14:paraId="0080E533" w14:textId="6F89CE10" w:rsidR="005D7354" w:rsidRPr="009536EA" w:rsidRDefault="008D6A8C" w:rsidP="00C46924">
      <w:pPr>
        <w:pStyle w:val="NoSpacing"/>
        <w:ind w:left="720"/>
        <w:rPr>
          <w:rFonts w:ascii="Arial" w:hAnsi="Arial" w:cs="Arial"/>
          <w:sz w:val="20"/>
          <w:szCs w:val="20"/>
        </w:rPr>
      </w:pPr>
      <w:r w:rsidRPr="009536EA">
        <w:rPr>
          <w:rFonts w:ascii="Arial" w:hAnsi="Arial" w:cs="Arial"/>
          <w:sz w:val="20"/>
          <w:szCs w:val="20"/>
        </w:rPr>
        <w:t>Control of services can</w:t>
      </w:r>
      <w:r w:rsidR="00C46924" w:rsidRPr="009536EA">
        <w:rPr>
          <w:rFonts w:ascii="Arial" w:hAnsi="Arial" w:cs="Arial"/>
          <w:sz w:val="20"/>
          <w:szCs w:val="20"/>
        </w:rPr>
        <w:t xml:space="preserve"> be combined o</w:t>
      </w:r>
      <w:r w:rsidRPr="009536EA">
        <w:rPr>
          <w:rFonts w:ascii="Arial" w:hAnsi="Arial" w:cs="Arial"/>
          <w:sz w:val="20"/>
          <w:szCs w:val="20"/>
        </w:rPr>
        <w:t>nto one output circuit as</w:t>
      </w:r>
      <w:r w:rsidR="00C46924" w:rsidRPr="009536EA">
        <w:rPr>
          <w:rFonts w:ascii="Arial" w:hAnsi="Arial" w:cs="Arial"/>
          <w:sz w:val="20"/>
          <w:szCs w:val="20"/>
        </w:rPr>
        <w:t xml:space="preserve"> indicated on Drawings. Services shall be activated by the engaging of the authority control key</w:t>
      </w:r>
      <w:r w:rsidR="00D10F0C">
        <w:rPr>
          <w:rFonts w:ascii="Arial" w:hAnsi="Arial" w:cs="Arial"/>
          <w:sz w:val="20"/>
          <w:szCs w:val="20"/>
        </w:rPr>
        <w:t xml:space="preserve">. </w:t>
      </w:r>
      <w:r w:rsidR="00092C17">
        <w:rPr>
          <w:rFonts w:ascii="Arial" w:hAnsi="Arial" w:cs="Arial"/>
          <w:sz w:val="20"/>
          <w:szCs w:val="20"/>
        </w:rPr>
        <w:t>Re</w:t>
      </w:r>
      <w:r w:rsidR="00D10F0C">
        <w:rPr>
          <w:rFonts w:ascii="Arial" w:hAnsi="Arial" w:cs="Arial"/>
          <w:sz w:val="20"/>
          <w:szCs w:val="20"/>
        </w:rPr>
        <w:t>-</w:t>
      </w:r>
      <w:r w:rsidR="00092C17">
        <w:rPr>
          <w:rFonts w:ascii="Arial" w:hAnsi="Arial" w:cs="Arial"/>
          <w:sz w:val="20"/>
          <w:szCs w:val="20"/>
        </w:rPr>
        <w:t>activation of the</w:t>
      </w:r>
      <w:r w:rsidR="00C46924" w:rsidRPr="009536EA">
        <w:rPr>
          <w:rFonts w:ascii="Arial" w:hAnsi="Arial" w:cs="Arial"/>
          <w:sz w:val="20"/>
          <w:szCs w:val="20"/>
        </w:rPr>
        <w:t xml:space="preserve"> services </w:t>
      </w:r>
      <w:r w:rsidR="00092C17">
        <w:rPr>
          <w:rFonts w:ascii="Arial" w:hAnsi="Arial" w:cs="Arial"/>
          <w:sz w:val="20"/>
          <w:szCs w:val="20"/>
        </w:rPr>
        <w:t xml:space="preserve">after an alarm condition </w:t>
      </w:r>
      <w:r w:rsidR="00C46924" w:rsidRPr="009536EA">
        <w:rPr>
          <w:rFonts w:ascii="Arial" w:hAnsi="Arial" w:cs="Arial"/>
          <w:sz w:val="20"/>
          <w:szCs w:val="20"/>
        </w:rPr>
        <w:t xml:space="preserve">shall be restricted to the </w:t>
      </w:r>
      <w:r w:rsidR="00092C17">
        <w:rPr>
          <w:rFonts w:ascii="Arial" w:hAnsi="Arial" w:cs="Arial"/>
          <w:sz w:val="20"/>
          <w:szCs w:val="20"/>
        </w:rPr>
        <w:t>user</w:t>
      </w:r>
      <w:r w:rsidR="00C46924" w:rsidRPr="009536EA">
        <w:rPr>
          <w:rFonts w:ascii="Arial" w:hAnsi="Arial" w:cs="Arial"/>
          <w:sz w:val="20"/>
          <w:szCs w:val="20"/>
        </w:rPr>
        <w:t xml:space="preserve"> by means of the authority key lock switch. </w:t>
      </w:r>
    </w:p>
    <w:p w14:paraId="309E7A8D" w14:textId="77777777" w:rsidR="00BC4B20" w:rsidRPr="009536EA" w:rsidRDefault="00BC4B20" w:rsidP="008D6A8C">
      <w:pPr>
        <w:pStyle w:val="NoSpacing"/>
        <w:rPr>
          <w:rFonts w:ascii="Arial" w:hAnsi="Arial" w:cs="Arial"/>
          <w:sz w:val="20"/>
          <w:szCs w:val="20"/>
        </w:rPr>
      </w:pPr>
    </w:p>
    <w:p w14:paraId="2B1ED96F" w14:textId="66687F9D"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Panic Alarm Re-Set:</w:t>
      </w:r>
    </w:p>
    <w:p w14:paraId="59885356" w14:textId="6C29C0E6" w:rsidR="005D7354" w:rsidRPr="009536EA" w:rsidRDefault="00092C17" w:rsidP="005D7354">
      <w:pPr>
        <w:pStyle w:val="NoSpacing"/>
        <w:ind w:left="720"/>
        <w:rPr>
          <w:rFonts w:ascii="Arial" w:hAnsi="Arial" w:cs="Arial"/>
          <w:sz w:val="20"/>
          <w:szCs w:val="20"/>
        </w:rPr>
      </w:pPr>
      <w:r>
        <w:rPr>
          <w:rFonts w:ascii="Arial" w:hAnsi="Arial" w:cs="Arial"/>
          <w:sz w:val="20"/>
          <w:szCs w:val="20"/>
        </w:rPr>
        <w:t xml:space="preserve">Remote panic buttons wired in series report back to the control panel. </w:t>
      </w:r>
      <w:r w:rsidR="005D7354"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005D7354" w:rsidRPr="009536EA">
        <w:rPr>
          <w:rFonts w:ascii="Arial" w:hAnsi="Arial" w:cs="Arial"/>
          <w:sz w:val="20"/>
          <w:szCs w:val="20"/>
        </w:rPr>
        <w:t xml:space="preserve"> </w:t>
      </w:r>
    </w:p>
    <w:p w14:paraId="241847AF" w14:textId="77777777" w:rsidR="008D6A8C" w:rsidRPr="009536EA" w:rsidRDefault="008D6A8C" w:rsidP="00092C17">
      <w:pPr>
        <w:pStyle w:val="NoSpacing"/>
        <w:rPr>
          <w:rFonts w:ascii="Arial" w:hAnsi="Arial" w:cs="Arial"/>
          <w:sz w:val="20"/>
          <w:szCs w:val="20"/>
        </w:rPr>
      </w:pPr>
    </w:p>
    <w:p w14:paraId="5282B74D"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7BBEDDAF" w14:textId="77777777" w:rsidR="005D7354" w:rsidRPr="009536EA" w:rsidRDefault="001F4056" w:rsidP="001F4056">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10846B24" w14:textId="787C568D" w:rsidR="00502BEB" w:rsidRPr="009536EA" w:rsidRDefault="00502BEB" w:rsidP="00092C17">
      <w:pPr>
        <w:pStyle w:val="NoSpacing"/>
        <w:rPr>
          <w:rFonts w:ascii="Arial" w:hAnsi="Arial" w:cs="Arial"/>
          <w:sz w:val="20"/>
          <w:szCs w:val="20"/>
        </w:rPr>
      </w:pPr>
      <w:r w:rsidRPr="009536EA">
        <w:rPr>
          <w:rFonts w:ascii="Arial" w:hAnsi="Arial" w:cs="Arial"/>
          <w:sz w:val="20"/>
          <w:szCs w:val="20"/>
        </w:rPr>
        <w:t xml:space="preserve"> </w:t>
      </w:r>
    </w:p>
    <w:p w14:paraId="0288FB95" w14:textId="77777777" w:rsidR="004F1159" w:rsidRPr="009536EA" w:rsidRDefault="004F1159" w:rsidP="00995696">
      <w:pPr>
        <w:pStyle w:val="NoSpacing"/>
        <w:rPr>
          <w:rFonts w:ascii="Arial" w:hAnsi="Arial" w:cs="Arial"/>
          <w:sz w:val="20"/>
          <w:szCs w:val="20"/>
        </w:rPr>
      </w:pPr>
    </w:p>
    <w:p w14:paraId="5C284703"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10392DAA" w14:textId="77777777" w:rsidR="004F1159" w:rsidRPr="009536EA" w:rsidRDefault="004F1159" w:rsidP="004F1159">
      <w:pPr>
        <w:pStyle w:val="NoSpacing"/>
        <w:rPr>
          <w:rFonts w:ascii="Arial" w:hAnsi="Arial" w:cs="Arial"/>
          <w:sz w:val="20"/>
          <w:szCs w:val="20"/>
        </w:rPr>
      </w:pPr>
    </w:p>
    <w:p w14:paraId="7C9988A1"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291B7955" w14:textId="77777777" w:rsidR="009536EA" w:rsidRPr="009536EA" w:rsidRDefault="009536EA" w:rsidP="009536EA">
      <w:pPr>
        <w:pStyle w:val="NoSpacing"/>
        <w:rPr>
          <w:rFonts w:ascii="Arial" w:hAnsi="Arial" w:cs="Arial"/>
          <w:sz w:val="20"/>
          <w:szCs w:val="20"/>
        </w:rPr>
      </w:pPr>
    </w:p>
    <w:p w14:paraId="1E0A7AA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130F8101" w14:textId="77777777" w:rsidR="004F1159" w:rsidRPr="009536EA" w:rsidRDefault="004F1159" w:rsidP="004F1159">
      <w:pPr>
        <w:pStyle w:val="NoSpacing"/>
        <w:ind w:left="720"/>
        <w:rPr>
          <w:rFonts w:ascii="Arial" w:hAnsi="Arial" w:cs="Arial"/>
          <w:sz w:val="20"/>
          <w:szCs w:val="20"/>
        </w:rPr>
      </w:pPr>
    </w:p>
    <w:p w14:paraId="54D4C945"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w:t>
      </w:r>
      <w:proofErr w:type="gramStart"/>
      <w:r w:rsidRPr="009536EA">
        <w:rPr>
          <w:rFonts w:ascii="Arial" w:hAnsi="Arial" w:cs="Arial"/>
          <w:sz w:val="20"/>
          <w:szCs w:val="20"/>
        </w:rPr>
        <w:t>furnish</w:t>
      </w:r>
      <w:proofErr w:type="gramEnd"/>
      <w:r w:rsidRPr="009536EA">
        <w:rPr>
          <w:rFonts w:ascii="Arial" w:hAnsi="Arial" w:cs="Arial"/>
          <w:sz w:val="20"/>
          <w:szCs w:val="20"/>
        </w:rPr>
        <w:t xml:space="preserve"> </w:t>
      </w:r>
      <w:r w:rsidR="000260A1" w:rsidRPr="009536EA">
        <w:rPr>
          <w:rFonts w:ascii="Arial" w:hAnsi="Arial" w:cs="Arial"/>
          <w:sz w:val="20"/>
          <w:szCs w:val="20"/>
        </w:rPr>
        <w:t xml:space="preserve">and then turn over to appropriate trade for installation. </w:t>
      </w:r>
    </w:p>
    <w:p w14:paraId="023A47F8" w14:textId="77777777" w:rsidR="000260A1" w:rsidRPr="009536EA" w:rsidRDefault="000260A1" w:rsidP="004F1159">
      <w:pPr>
        <w:pStyle w:val="NoSpacing"/>
        <w:ind w:left="720"/>
        <w:rPr>
          <w:rFonts w:ascii="Arial" w:hAnsi="Arial" w:cs="Arial"/>
          <w:sz w:val="20"/>
          <w:szCs w:val="20"/>
        </w:rPr>
      </w:pPr>
    </w:p>
    <w:p w14:paraId="10E797CA"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 xml:space="preserve">Furnish, </w:t>
      </w:r>
      <w:proofErr w:type="gramStart"/>
      <w:r w:rsidRPr="009536EA">
        <w:rPr>
          <w:rFonts w:ascii="Arial" w:hAnsi="Arial" w:cs="Arial"/>
          <w:sz w:val="20"/>
          <w:szCs w:val="20"/>
        </w:rPr>
        <w:t>install</w:t>
      </w:r>
      <w:proofErr w:type="gramEnd"/>
      <w:r w:rsidRPr="009536EA">
        <w:rPr>
          <w:rFonts w:ascii="Arial" w:hAnsi="Arial" w:cs="Arial"/>
          <w:sz w:val="20"/>
          <w:szCs w:val="20"/>
        </w:rPr>
        <w:t xml:space="preserve"> and make final connections to monitoring and remote EPO’s and Panic Buttons as indicated on Drawings and specified herein. Furnish and install low voltage and volt free control wiring from Utility Controller to connection point on BMS and Exhaust Fan controller. Final connection by others. </w:t>
      </w:r>
    </w:p>
    <w:p w14:paraId="1FB6D7AF" w14:textId="77777777" w:rsidR="000260A1" w:rsidRPr="009536EA" w:rsidRDefault="000260A1" w:rsidP="004F1159">
      <w:pPr>
        <w:pStyle w:val="NoSpacing"/>
        <w:ind w:left="720"/>
        <w:rPr>
          <w:rFonts w:ascii="Arial" w:hAnsi="Arial" w:cs="Arial"/>
          <w:sz w:val="20"/>
          <w:szCs w:val="20"/>
        </w:rPr>
      </w:pPr>
    </w:p>
    <w:p w14:paraId="447D210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4.2 PLUMBING:</w:t>
      </w:r>
    </w:p>
    <w:p w14:paraId="0F67E155" w14:textId="77777777" w:rsidR="009536EA" w:rsidRPr="009536EA" w:rsidRDefault="009536EA" w:rsidP="009536EA">
      <w:pPr>
        <w:pStyle w:val="NoSpacing"/>
        <w:rPr>
          <w:rFonts w:ascii="Arial" w:hAnsi="Arial" w:cs="Arial"/>
          <w:sz w:val="20"/>
          <w:szCs w:val="20"/>
        </w:rPr>
      </w:pPr>
    </w:p>
    <w:p w14:paraId="31D636C7" w14:textId="48077EC2" w:rsidR="00995696" w:rsidRPr="00092C17" w:rsidRDefault="000260A1" w:rsidP="000260A1">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10EC1AD" w14:textId="77777777" w:rsidR="00995696" w:rsidRDefault="00995696" w:rsidP="000260A1">
      <w:pPr>
        <w:pStyle w:val="NoSpacing"/>
        <w:rPr>
          <w:rFonts w:ascii="Arial" w:hAnsi="Arial" w:cs="Arial"/>
          <w:sz w:val="20"/>
          <w:szCs w:val="20"/>
        </w:rPr>
      </w:pPr>
    </w:p>
    <w:p w14:paraId="0FD3B748" w14:textId="02005021"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482AF556" w14:textId="77777777" w:rsidR="009536EA" w:rsidRPr="009536EA" w:rsidRDefault="009536EA" w:rsidP="009536EA">
      <w:pPr>
        <w:pStyle w:val="NoSpacing"/>
        <w:rPr>
          <w:rFonts w:ascii="Arial" w:hAnsi="Arial" w:cs="Arial"/>
          <w:sz w:val="20"/>
          <w:szCs w:val="20"/>
        </w:rPr>
      </w:pPr>
    </w:p>
    <w:p w14:paraId="3312B637" w14:textId="42F1ACB8" w:rsidR="000260A1" w:rsidRDefault="000260A1" w:rsidP="009536EA">
      <w:pPr>
        <w:pStyle w:val="NoSpacing"/>
        <w:numPr>
          <w:ilvl w:val="0"/>
          <w:numId w:val="33"/>
        </w:numPr>
        <w:rPr>
          <w:rFonts w:ascii="Arial" w:hAnsi="Arial" w:cs="Arial"/>
          <w:sz w:val="20"/>
          <w:szCs w:val="20"/>
        </w:rPr>
      </w:pPr>
      <w:r w:rsidRPr="009536EA">
        <w:rPr>
          <w:rFonts w:ascii="Arial" w:hAnsi="Arial" w:cs="Arial"/>
          <w:sz w:val="20"/>
          <w:szCs w:val="20"/>
        </w:rPr>
        <w:t xml:space="preserve">Electrical Contractor shall furnish all conduit and wiring, making final wiring connections to all equipment as indicated by Drawings and specifications. Contractor shall be responsible for all system configurations, integration, </w:t>
      </w:r>
      <w:proofErr w:type="gramStart"/>
      <w:r w:rsidRPr="009536EA">
        <w:rPr>
          <w:rFonts w:ascii="Arial" w:hAnsi="Arial" w:cs="Arial"/>
          <w:sz w:val="20"/>
          <w:szCs w:val="20"/>
        </w:rPr>
        <w:t>test</w:t>
      </w:r>
      <w:proofErr w:type="gramEnd"/>
      <w:r w:rsidRPr="009536EA">
        <w:rPr>
          <w:rFonts w:ascii="Arial" w:hAnsi="Arial" w:cs="Arial"/>
          <w:sz w:val="20"/>
          <w:szCs w:val="20"/>
        </w:rPr>
        <w:t xml:space="preserve"> and start-up.</w:t>
      </w:r>
    </w:p>
    <w:p w14:paraId="45AADDD8" w14:textId="77777777" w:rsidR="000260A1" w:rsidRPr="009536EA" w:rsidRDefault="000260A1" w:rsidP="000260A1">
      <w:pPr>
        <w:pStyle w:val="NoSpacing"/>
        <w:rPr>
          <w:rFonts w:ascii="Arial" w:hAnsi="Arial" w:cs="Arial"/>
          <w:sz w:val="20"/>
          <w:szCs w:val="20"/>
        </w:rPr>
      </w:pPr>
    </w:p>
    <w:p w14:paraId="470D74B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PART 5 – SYSTEM TEST AND START-UP</w:t>
      </w:r>
    </w:p>
    <w:p w14:paraId="6A439B18" w14:textId="77777777" w:rsidR="000260A1" w:rsidRPr="009536EA" w:rsidRDefault="000260A1" w:rsidP="000260A1">
      <w:pPr>
        <w:pStyle w:val="NoSpacing"/>
        <w:rPr>
          <w:rFonts w:ascii="Arial" w:hAnsi="Arial" w:cs="Arial"/>
          <w:sz w:val="20"/>
          <w:szCs w:val="20"/>
        </w:rPr>
      </w:pPr>
    </w:p>
    <w:p w14:paraId="3EA1E945" w14:textId="77777777"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Utility Controller System into service, perform ALL Start-Up procedures and checklists as stated in Manufacturer’s Operations and Maintenance Procedure </w:t>
      </w:r>
    </w:p>
    <w:p w14:paraId="647ED814" w14:textId="77777777" w:rsidR="00800B90" w:rsidRPr="009536EA" w:rsidRDefault="00800B90" w:rsidP="000260A1">
      <w:pPr>
        <w:pStyle w:val="NoSpacing"/>
        <w:ind w:left="720"/>
        <w:rPr>
          <w:rFonts w:ascii="Arial" w:hAnsi="Arial" w:cs="Arial"/>
          <w:sz w:val="20"/>
          <w:szCs w:val="20"/>
        </w:rPr>
      </w:pPr>
    </w:p>
    <w:p w14:paraId="71345333"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lastRenderedPageBreak/>
        <w:t xml:space="preserve">Verify that all components and devices comply with manufacturer’s requirements and recommendations and that all devices and installations conform to Drawings and specification requirements. </w:t>
      </w:r>
    </w:p>
    <w:p w14:paraId="7F68C6DB" w14:textId="77777777" w:rsidR="00800B90" w:rsidRPr="009536EA" w:rsidRDefault="00800B90" w:rsidP="000260A1">
      <w:pPr>
        <w:pStyle w:val="NoSpacing"/>
        <w:ind w:left="720"/>
        <w:rPr>
          <w:rFonts w:ascii="Arial" w:hAnsi="Arial" w:cs="Arial"/>
          <w:sz w:val="20"/>
          <w:szCs w:val="20"/>
        </w:rPr>
      </w:pPr>
    </w:p>
    <w:p w14:paraId="71A1BF29"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652F6E9F" w14:textId="77777777" w:rsidR="004F1159" w:rsidRPr="009536EA" w:rsidRDefault="004F1159" w:rsidP="004F1159">
      <w:pPr>
        <w:pStyle w:val="NoSpacing"/>
        <w:rPr>
          <w:rFonts w:ascii="Arial" w:hAnsi="Arial" w:cs="Arial"/>
          <w:sz w:val="20"/>
          <w:szCs w:val="20"/>
        </w:rPr>
      </w:pPr>
    </w:p>
    <w:p w14:paraId="67B3A4CC" w14:textId="77777777" w:rsidR="00FF58AD" w:rsidRPr="009536EA" w:rsidRDefault="00800B90" w:rsidP="00FF58AD">
      <w:pPr>
        <w:pStyle w:val="NoSpacing"/>
        <w:rPr>
          <w:rFonts w:ascii="Arial" w:hAnsi="Arial" w:cs="Arial"/>
          <w:sz w:val="20"/>
          <w:szCs w:val="20"/>
        </w:rPr>
      </w:pPr>
      <w:r w:rsidRPr="009536EA">
        <w:rPr>
          <w:rFonts w:ascii="Arial" w:hAnsi="Arial" w:cs="Arial"/>
          <w:sz w:val="20"/>
          <w:szCs w:val="20"/>
        </w:rPr>
        <w:t xml:space="preserve">PART 6 – EQUIPMENT SCHEDULE </w:t>
      </w:r>
    </w:p>
    <w:p w14:paraId="71C61A8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37"/>
        <w:gridCol w:w="2268"/>
        <w:gridCol w:w="2256"/>
        <w:gridCol w:w="2255"/>
      </w:tblGrid>
      <w:tr w:rsidR="00800B90" w:rsidRPr="009536EA" w14:paraId="2CE574F6" w14:textId="77777777" w:rsidTr="00CE1A0C">
        <w:tc>
          <w:tcPr>
            <w:tcW w:w="2237" w:type="dxa"/>
          </w:tcPr>
          <w:p w14:paraId="57F5510A" w14:textId="77777777" w:rsidR="00800B90" w:rsidRPr="009536EA" w:rsidRDefault="00800B90" w:rsidP="00800B90">
            <w:pPr>
              <w:pStyle w:val="NoSpacing"/>
              <w:jc w:val="center"/>
              <w:rPr>
                <w:sz w:val="20"/>
                <w:szCs w:val="20"/>
              </w:rPr>
            </w:pPr>
            <w:r w:rsidRPr="009536EA">
              <w:rPr>
                <w:sz w:val="20"/>
                <w:szCs w:val="20"/>
              </w:rPr>
              <w:t>Product</w:t>
            </w:r>
          </w:p>
        </w:tc>
        <w:tc>
          <w:tcPr>
            <w:tcW w:w="2268" w:type="dxa"/>
          </w:tcPr>
          <w:p w14:paraId="7932C0ED" w14:textId="77777777" w:rsidR="00800B90" w:rsidRPr="009536EA" w:rsidRDefault="00800B90" w:rsidP="00800B90">
            <w:pPr>
              <w:pStyle w:val="NoSpacing"/>
              <w:jc w:val="center"/>
              <w:rPr>
                <w:sz w:val="20"/>
                <w:szCs w:val="20"/>
              </w:rPr>
            </w:pPr>
            <w:r w:rsidRPr="009536EA">
              <w:rPr>
                <w:sz w:val="20"/>
                <w:szCs w:val="20"/>
              </w:rPr>
              <w:t>Model</w:t>
            </w:r>
          </w:p>
        </w:tc>
        <w:tc>
          <w:tcPr>
            <w:tcW w:w="2256" w:type="dxa"/>
          </w:tcPr>
          <w:p w14:paraId="2B202B33"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55" w:type="dxa"/>
          </w:tcPr>
          <w:p w14:paraId="0C261AF9" w14:textId="77777777" w:rsidR="00800B90" w:rsidRPr="009536EA" w:rsidRDefault="00800B90" w:rsidP="00800B90">
            <w:pPr>
              <w:pStyle w:val="NoSpacing"/>
              <w:jc w:val="center"/>
              <w:rPr>
                <w:sz w:val="20"/>
                <w:szCs w:val="20"/>
              </w:rPr>
            </w:pPr>
            <w:r w:rsidRPr="009536EA">
              <w:rPr>
                <w:sz w:val="20"/>
                <w:szCs w:val="20"/>
              </w:rPr>
              <w:t>Remarks</w:t>
            </w:r>
          </w:p>
        </w:tc>
      </w:tr>
      <w:tr w:rsidR="00995696" w:rsidRPr="009536EA" w14:paraId="638B9828" w14:textId="77777777" w:rsidTr="00CE1A0C">
        <w:tc>
          <w:tcPr>
            <w:tcW w:w="2237" w:type="dxa"/>
          </w:tcPr>
          <w:p w14:paraId="67FEB275" w14:textId="1FED953A" w:rsidR="00995696" w:rsidRPr="009536EA" w:rsidRDefault="00995696" w:rsidP="00800B90">
            <w:pPr>
              <w:pStyle w:val="NoSpacing"/>
              <w:jc w:val="center"/>
              <w:rPr>
                <w:sz w:val="20"/>
                <w:szCs w:val="20"/>
              </w:rPr>
            </w:pPr>
            <w:r>
              <w:rPr>
                <w:sz w:val="20"/>
                <w:szCs w:val="20"/>
              </w:rPr>
              <w:t>Controller</w:t>
            </w:r>
          </w:p>
        </w:tc>
        <w:tc>
          <w:tcPr>
            <w:tcW w:w="2268" w:type="dxa"/>
          </w:tcPr>
          <w:p w14:paraId="31111DA7" w14:textId="2A93B55E" w:rsidR="00995696" w:rsidRPr="009536EA" w:rsidRDefault="00995696" w:rsidP="00800B90">
            <w:pPr>
              <w:pStyle w:val="NoSpacing"/>
              <w:jc w:val="center"/>
              <w:rPr>
                <w:sz w:val="20"/>
                <w:szCs w:val="20"/>
              </w:rPr>
            </w:pPr>
            <w:r>
              <w:rPr>
                <w:sz w:val="20"/>
                <w:szCs w:val="20"/>
              </w:rPr>
              <w:t>1000S</w:t>
            </w:r>
            <w:r w:rsidR="00092C17">
              <w:rPr>
                <w:sz w:val="20"/>
                <w:szCs w:val="20"/>
              </w:rPr>
              <w:t>i</w:t>
            </w:r>
          </w:p>
        </w:tc>
        <w:tc>
          <w:tcPr>
            <w:tcW w:w="2256" w:type="dxa"/>
          </w:tcPr>
          <w:p w14:paraId="78AB5FC3" w14:textId="305BEC2A" w:rsidR="00995696" w:rsidRPr="009536EA" w:rsidRDefault="00995696" w:rsidP="00800B90">
            <w:pPr>
              <w:pStyle w:val="NoSpacing"/>
              <w:jc w:val="center"/>
              <w:rPr>
                <w:sz w:val="20"/>
                <w:szCs w:val="20"/>
              </w:rPr>
            </w:pPr>
            <w:r>
              <w:rPr>
                <w:sz w:val="20"/>
                <w:szCs w:val="20"/>
              </w:rPr>
              <w:t>Gas</w:t>
            </w:r>
            <w:r w:rsidR="00092C17">
              <w:rPr>
                <w:sz w:val="20"/>
                <w:szCs w:val="20"/>
              </w:rPr>
              <w:t xml:space="preserve"> </w:t>
            </w:r>
          </w:p>
        </w:tc>
        <w:tc>
          <w:tcPr>
            <w:tcW w:w="2255" w:type="dxa"/>
          </w:tcPr>
          <w:p w14:paraId="6185C2B6" w14:textId="7C225AFF" w:rsidR="00995696" w:rsidRPr="009536EA" w:rsidRDefault="00995696" w:rsidP="00800B90">
            <w:pPr>
              <w:pStyle w:val="NoSpacing"/>
              <w:jc w:val="center"/>
              <w:rPr>
                <w:sz w:val="20"/>
                <w:szCs w:val="20"/>
              </w:rPr>
            </w:pPr>
          </w:p>
        </w:tc>
      </w:tr>
      <w:tr w:rsidR="00995696" w:rsidRPr="009536EA" w14:paraId="6D72A50D" w14:textId="77777777" w:rsidTr="00CE1A0C">
        <w:tc>
          <w:tcPr>
            <w:tcW w:w="2237" w:type="dxa"/>
          </w:tcPr>
          <w:p w14:paraId="08DF8CF6" w14:textId="40924377" w:rsidR="00995696" w:rsidRPr="009536EA" w:rsidRDefault="00995696" w:rsidP="00800B90">
            <w:pPr>
              <w:pStyle w:val="NoSpacing"/>
              <w:jc w:val="center"/>
              <w:rPr>
                <w:sz w:val="20"/>
                <w:szCs w:val="20"/>
              </w:rPr>
            </w:pPr>
            <w:r>
              <w:rPr>
                <w:sz w:val="20"/>
                <w:szCs w:val="20"/>
              </w:rPr>
              <w:t>Flush Mount Kit</w:t>
            </w:r>
          </w:p>
        </w:tc>
        <w:tc>
          <w:tcPr>
            <w:tcW w:w="2268" w:type="dxa"/>
          </w:tcPr>
          <w:p w14:paraId="032F6DAC" w14:textId="6D9BDC89" w:rsidR="00995696" w:rsidRPr="009536EA" w:rsidRDefault="006848C9" w:rsidP="00800B90">
            <w:pPr>
              <w:pStyle w:val="NoSpacing"/>
              <w:jc w:val="center"/>
              <w:rPr>
                <w:sz w:val="20"/>
                <w:szCs w:val="20"/>
              </w:rPr>
            </w:pPr>
            <w:r>
              <w:rPr>
                <w:sz w:val="20"/>
                <w:szCs w:val="20"/>
              </w:rPr>
              <w:t>C</w:t>
            </w:r>
            <w:r w:rsidR="00995696">
              <w:rPr>
                <w:sz w:val="20"/>
                <w:szCs w:val="20"/>
              </w:rPr>
              <w:t>GSFMK</w:t>
            </w:r>
          </w:p>
        </w:tc>
        <w:tc>
          <w:tcPr>
            <w:tcW w:w="2256" w:type="dxa"/>
          </w:tcPr>
          <w:p w14:paraId="4D8F0AB8" w14:textId="3D8285A5" w:rsidR="00995696" w:rsidRPr="009536EA" w:rsidRDefault="00995696" w:rsidP="00800B90">
            <w:pPr>
              <w:pStyle w:val="NoSpacing"/>
              <w:jc w:val="center"/>
              <w:rPr>
                <w:sz w:val="20"/>
                <w:szCs w:val="20"/>
              </w:rPr>
            </w:pPr>
            <w:r>
              <w:rPr>
                <w:sz w:val="20"/>
                <w:szCs w:val="20"/>
              </w:rPr>
              <w:t>Rough in Box</w:t>
            </w:r>
          </w:p>
        </w:tc>
        <w:tc>
          <w:tcPr>
            <w:tcW w:w="2255" w:type="dxa"/>
          </w:tcPr>
          <w:p w14:paraId="039B0745" w14:textId="7494F576" w:rsidR="00995696" w:rsidRPr="009536EA" w:rsidRDefault="00092C17" w:rsidP="00800B90">
            <w:pPr>
              <w:pStyle w:val="NoSpacing"/>
              <w:jc w:val="center"/>
              <w:rPr>
                <w:sz w:val="20"/>
                <w:szCs w:val="20"/>
              </w:rPr>
            </w:pPr>
            <w:r>
              <w:rPr>
                <w:sz w:val="20"/>
                <w:szCs w:val="20"/>
              </w:rPr>
              <w:t>optional</w:t>
            </w:r>
          </w:p>
        </w:tc>
      </w:tr>
      <w:tr w:rsidR="00995696" w:rsidRPr="009536EA" w14:paraId="00829C20" w14:textId="77777777" w:rsidTr="00CE1A0C">
        <w:tc>
          <w:tcPr>
            <w:tcW w:w="2237" w:type="dxa"/>
          </w:tcPr>
          <w:p w14:paraId="53B8E499" w14:textId="3D9F0A98" w:rsidR="00995696" w:rsidRPr="009536EA" w:rsidRDefault="00092C17" w:rsidP="00800B90">
            <w:pPr>
              <w:pStyle w:val="NoSpacing"/>
              <w:jc w:val="center"/>
              <w:rPr>
                <w:sz w:val="20"/>
                <w:szCs w:val="20"/>
              </w:rPr>
            </w:pPr>
            <w:r>
              <w:rPr>
                <w:sz w:val="20"/>
                <w:szCs w:val="20"/>
              </w:rPr>
              <w:t xml:space="preserve"> </w:t>
            </w:r>
            <w:r w:rsidR="00995696">
              <w:rPr>
                <w:sz w:val="20"/>
                <w:szCs w:val="20"/>
              </w:rPr>
              <w:t>Gas Valve</w:t>
            </w:r>
          </w:p>
        </w:tc>
        <w:tc>
          <w:tcPr>
            <w:tcW w:w="2268" w:type="dxa"/>
          </w:tcPr>
          <w:p w14:paraId="7726AA07" w14:textId="31B5118E" w:rsidR="00995696" w:rsidRPr="009536EA" w:rsidRDefault="006848C9" w:rsidP="00995696">
            <w:pPr>
              <w:pStyle w:val="NoSpacing"/>
              <w:jc w:val="center"/>
              <w:rPr>
                <w:sz w:val="20"/>
                <w:szCs w:val="20"/>
              </w:rPr>
            </w:pPr>
            <w:r>
              <w:rPr>
                <w:sz w:val="20"/>
                <w:szCs w:val="20"/>
              </w:rPr>
              <w:t>C</w:t>
            </w:r>
            <w:r w:rsidR="00B2672E">
              <w:rPr>
                <w:sz w:val="20"/>
                <w:szCs w:val="20"/>
              </w:rPr>
              <w:t>GSGSV</w:t>
            </w:r>
            <w:r w:rsidR="00995696">
              <w:rPr>
                <w:sz w:val="20"/>
                <w:szCs w:val="20"/>
              </w:rPr>
              <w:t>****</w:t>
            </w:r>
          </w:p>
        </w:tc>
        <w:tc>
          <w:tcPr>
            <w:tcW w:w="2256" w:type="dxa"/>
          </w:tcPr>
          <w:p w14:paraId="2155D6B1" w14:textId="25670FFA" w:rsidR="00995696" w:rsidRPr="009536EA" w:rsidRDefault="00995696" w:rsidP="00B2672E">
            <w:pPr>
              <w:pStyle w:val="NoSpacing"/>
              <w:jc w:val="center"/>
              <w:rPr>
                <w:sz w:val="20"/>
                <w:szCs w:val="20"/>
              </w:rPr>
            </w:pPr>
            <w:r>
              <w:rPr>
                <w:sz w:val="20"/>
                <w:szCs w:val="20"/>
              </w:rPr>
              <w:t>0-</w:t>
            </w:r>
            <w:r w:rsidR="00B2672E">
              <w:rPr>
                <w:sz w:val="20"/>
                <w:szCs w:val="20"/>
              </w:rPr>
              <w:t>5</w:t>
            </w:r>
            <w:r>
              <w:rPr>
                <w:sz w:val="20"/>
                <w:szCs w:val="20"/>
              </w:rPr>
              <w:t>PSI 110V NC NPT</w:t>
            </w:r>
          </w:p>
        </w:tc>
        <w:tc>
          <w:tcPr>
            <w:tcW w:w="2255" w:type="dxa"/>
          </w:tcPr>
          <w:p w14:paraId="7519F96C" w14:textId="102678DC" w:rsidR="00995696" w:rsidRPr="009536EA" w:rsidRDefault="00995696" w:rsidP="00800B90">
            <w:pPr>
              <w:pStyle w:val="NoSpacing"/>
              <w:jc w:val="center"/>
              <w:rPr>
                <w:sz w:val="20"/>
                <w:szCs w:val="20"/>
              </w:rPr>
            </w:pPr>
            <w:r>
              <w:rPr>
                <w:sz w:val="20"/>
                <w:szCs w:val="20"/>
              </w:rPr>
              <w:t>Size Dependant</w:t>
            </w:r>
          </w:p>
        </w:tc>
      </w:tr>
      <w:tr w:rsidR="00995696" w:rsidRPr="009536EA" w14:paraId="77A2CC30" w14:textId="77777777" w:rsidTr="00CE1A0C">
        <w:tc>
          <w:tcPr>
            <w:tcW w:w="2237" w:type="dxa"/>
          </w:tcPr>
          <w:p w14:paraId="36135C3B" w14:textId="3BCE388B" w:rsidR="00995696" w:rsidRPr="009536EA" w:rsidRDefault="00D10F0C" w:rsidP="00800B90">
            <w:pPr>
              <w:pStyle w:val="NoSpacing"/>
              <w:jc w:val="center"/>
              <w:rPr>
                <w:sz w:val="20"/>
                <w:szCs w:val="20"/>
              </w:rPr>
            </w:pPr>
            <w:r>
              <w:rPr>
                <w:sz w:val="20"/>
                <w:szCs w:val="20"/>
              </w:rPr>
              <w:t>Remote Panic Button</w:t>
            </w:r>
          </w:p>
        </w:tc>
        <w:tc>
          <w:tcPr>
            <w:tcW w:w="2268" w:type="dxa"/>
          </w:tcPr>
          <w:p w14:paraId="1FC6121D" w14:textId="6951B217" w:rsidR="00995696" w:rsidRPr="009536EA" w:rsidRDefault="006848C9" w:rsidP="00800B90">
            <w:pPr>
              <w:pStyle w:val="NoSpacing"/>
              <w:jc w:val="center"/>
              <w:rPr>
                <w:sz w:val="20"/>
                <w:szCs w:val="20"/>
              </w:rPr>
            </w:pPr>
            <w:r>
              <w:rPr>
                <w:sz w:val="20"/>
                <w:szCs w:val="20"/>
              </w:rPr>
              <w:t>C</w:t>
            </w:r>
            <w:r w:rsidR="00D10F0C">
              <w:rPr>
                <w:sz w:val="20"/>
                <w:szCs w:val="20"/>
              </w:rPr>
              <w:t>GSEGOTW</w:t>
            </w:r>
          </w:p>
        </w:tc>
        <w:tc>
          <w:tcPr>
            <w:tcW w:w="2256" w:type="dxa"/>
          </w:tcPr>
          <w:p w14:paraId="0CB1A261" w14:textId="0B26676C" w:rsidR="00995696" w:rsidRPr="009536EA" w:rsidRDefault="00D10F0C" w:rsidP="00800B90">
            <w:pPr>
              <w:pStyle w:val="NoSpacing"/>
              <w:jc w:val="center"/>
              <w:rPr>
                <w:sz w:val="20"/>
                <w:szCs w:val="20"/>
              </w:rPr>
            </w:pPr>
            <w:r>
              <w:rPr>
                <w:sz w:val="20"/>
                <w:szCs w:val="20"/>
              </w:rPr>
              <w:t>Twist release clear cover</w:t>
            </w:r>
          </w:p>
        </w:tc>
        <w:tc>
          <w:tcPr>
            <w:tcW w:w="2255" w:type="dxa"/>
          </w:tcPr>
          <w:p w14:paraId="15AF0D6D" w14:textId="7E0293A1" w:rsidR="00995696" w:rsidRPr="009536EA" w:rsidRDefault="00D10F0C" w:rsidP="00800B90">
            <w:pPr>
              <w:pStyle w:val="NoSpacing"/>
              <w:jc w:val="center"/>
              <w:rPr>
                <w:sz w:val="20"/>
                <w:szCs w:val="20"/>
              </w:rPr>
            </w:pPr>
            <w:r>
              <w:rPr>
                <w:sz w:val="20"/>
                <w:szCs w:val="20"/>
              </w:rPr>
              <w:t>“Emergency Gas Shut Off”</w:t>
            </w:r>
          </w:p>
        </w:tc>
      </w:tr>
      <w:tr w:rsidR="00995696" w:rsidRPr="009536EA" w14:paraId="167F984D" w14:textId="77777777" w:rsidTr="00CE1A0C">
        <w:tc>
          <w:tcPr>
            <w:tcW w:w="2237" w:type="dxa"/>
          </w:tcPr>
          <w:p w14:paraId="12B32D3F" w14:textId="159D9D41" w:rsidR="00995696" w:rsidRPr="009536EA" w:rsidRDefault="00D10F0C" w:rsidP="00800B90">
            <w:pPr>
              <w:pStyle w:val="NoSpacing"/>
              <w:jc w:val="center"/>
              <w:rPr>
                <w:sz w:val="20"/>
                <w:szCs w:val="20"/>
              </w:rPr>
            </w:pPr>
            <w:r>
              <w:rPr>
                <w:sz w:val="20"/>
                <w:szCs w:val="20"/>
              </w:rPr>
              <w:t>Electrical Contactor</w:t>
            </w:r>
          </w:p>
        </w:tc>
        <w:tc>
          <w:tcPr>
            <w:tcW w:w="2268" w:type="dxa"/>
          </w:tcPr>
          <w:p w14:paraId="7EDB7830" w14:textId="2C777B16" w:rsidR="00995696" w:rsidRPr="009536EA" w:rsidRDefault="006848C9" w:rsidP="00800B90">
            <w:pPr>
              <w:pStyle w:val="NoSpacing"/>
              <w:jc w:val="center"/>
              <w:rPr>
                <w:sz w:val="20"/>
                <w:szCs w:val="20"/>
              </w:rPr>
            </w:pPr>
            <w:r>
              <w:rPr>
                <w:sz w:val="20"/>
                <w:szCs w:val="20"/>
              </w:rPr>
              <w:t>C</w:t>
            </w:r>
            <w:r w:rsidR="00D10F0C">
              <w:rPr>
                <w:sz w:val="20"/>
                <w:szCs w:val="20"/>
              </w:rPr>
              <w:t>GSCON4P50ANO</w:t>
            </w:r>
          </w:p>
        </w:tc>
        <w:tc>
          <w:tcPr>
            <w:tcW w:w="2256" w:type="dxa"/>
          </w:tcPr>
          <w:p w14:paraId="449ED361" w14:textId="3F720B43" w:rsidR="00995696" w:rsidRPr="009536EA" w:rsidRDefault="00D10F0C" w:rsidP="00800B90">
            <w:pPr>
              <w:pStyle w:val="NoSpacing"/>
              <w:jc w:val="center"/>
              <w:rPr>
                <w:sz w:val="20"/>
                <w:szCs w:val="20"/>
              </w:rPr>
            </w:pPr>
            <w:r>
              <w:rPr>
                <w:sz w:val="20"/>
                <w:szCs w:val="20"/>
              </w:rPr>
              <w:t xml:space="preserve">4pole 50amp NO </w:t>
            </w:r>
          </w:p>
        </w:tc>
        <w:tc>
          <w:tcPr>
            <w:tcW w:w="2255" w:type="dxa"/>
          </w:tcPr>
          <w:p w14:paraId="1C201984" w14:textId="124E9315" w:rsidR="00995696" w:rsidRPr="009536EA" w:rsidRDefault="00092C17" w:rsidP="00800B90">
            <w:pPr>
              <w:pStyle w:val="NoSpacing"/>
              <w:jc w:val="center"/>
              <w:rPr>
                <w:sz w:val="20"/>
                <w:szCs w:val="20"/>
              </w:rPr>
            </w:pPr>
            <w:r>
              <w:rPr>
                <w:sz w:val="20"/>
                <w:szCs w:val="20"/>
              </w:rPr>
              <w:t xml:space="preserve"> </w:t>
            </w:r>
          </w:p>
        </w:tc>
      </w:tr>
    </w:tbl>
    <w:p w14:paraId="79C4C52D" w14:textId="77777777" w:rsidR="00E55543" w:rsidRPr="009536EA" w:rsidRDefault="00E55543" w:rsidP="00E55543">
      <w:pPr>
        <w:pStyle w:val="NoSpacing"/>
        <w:rPr>
          <w:sz w:val="20"/>
          <w:szCs w:val="20"/>
        </w:rPr>
      </w:pPr>
    </w:p>
    <w:p w14:paraId="0CCD37F3" w14:textId="77777777" w:rsidR="00E55543" w:rsidRPr="009536EA" w:rsidRDefault="00E55543" w:rsidP="00E55543">
      <w:pPr>
        <w:pStyle w:val="NoSpacing"/>
        <w:rPr>
          <w:sz w:val="20"/>
          <w:szCs w:val="20"/>
        </w:rPr>
      </w:pPr>
      <w:r w:rsidRPr="009536EA">
        <w:rPr>
          <w:sz w:val="20"/>
          <w:szCs w:val="20"/>
        </w:rPr>
        <w:t xml:space="preserve">* All sensors should be mounted for the desired gas requirements. Consult manufacturer for recommendations and requirements. </w:t>
      </w:r>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D303" w14:textId="77777777" w:rsidR="00B16ED7" w:rsidRDefault="00B16ED7" w:rsidP="00A25D6E">
      <w:pPr>
        <w:spacing w:after="0" w:line="240" w:lineRule="auto"/>
      </w:pPr>
      <w:r>
        <w:separator/>
      </w:r>
    </w:p>
  </w:endnote>
  <w:endnote w:type="continuationSeparator" w:id="0">
    <w:p w14:paraId="418D5011" w14:textId="77777777" w:rsidR="00B16ED7" w:rsidRDefault="00B16ED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086921"/>
      <w:docPartObj>
        <w:docPartGallery w:val="Page Numbers (Bottom of Page)"/>
        <w:docPartUnique/>
      </w:docPartObj>
    </w:sdtPr>
    <w:sdtEndPr>
      <w:rPr>
        <w:noProof/>
      </w:rPr>
    </w:sdtEndPr>
    <w:sdtContent>
      <w:p w14:paraId="65B99B6E" w14:textId="3220DB72" w:rsidR="000260A1" w:rsidRDefault="000260A1">
        <w:pPr>
          <w:pStyle w:val="Footer"/>
          <w:jc w:val="right"/>
        </w:pPr>
        <w:r>
          <w:fldChar w:fldCharType="begin"/>
        </w:r>
        <w:r>
          <w:instrText xml:space="preserve"> PAGE   \* MERGEFORMAT </w:instrText>
        </w:r>
        <w:r>
          <w:fldChar w:fldCharType="separate"/>
        </w:r>
        <w:r w:rsidR="00944AF9">
          <w:rPr>
            <w:noProof/>
          </w:rPr>
          <w:t>4</w:t>
        </w:r>
        <w:r>
          <w:rPr>
            <w:noProof/>
          </w:rPr>
          <w:fldChar w:fldCharType="end"/>
        </w:r>
      </w:p>
    </w:sdtContent>
  </w:sdt>
  <w:p w14:paraId="1C8CB9A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2EA2" w14:textId="77777777" w:rsidR="00B16ED7" w:rsidRDefault="00B16ED7" w:rsidP="00A25D6E">
      <w:pPr>
        <w:spacing w:after="0" w:line="240" w:lineRule="auto"/>
      </w:pPr>
      <w:r>
        <w:separator/>
      </w:r>
    </w:p>
  </w:footnote>
  <w:footnote w:type="continuationSeparator" w:id="0">
    <w:p w14:paraId="1AA6417C" w14:textId="77777777" w:rsidR="00B16ED7" w:rsidRDefault="00B16ED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5AB7" w14:textId="5F9949C2" w:rsidR="000260A1" w:rsidRPr="00BD1AD1" w:rsidRDefault="000260A1">
    <w:pPr>
      <w:pStyle w:val="Header"/>
      <w:rPr>
        <w:rFonts w:cstheme="minorHAnsi"/>
        <w:sz w:val="16"/>
      </w:rPr>
    </w:pPr>
    <w:r w:rsidRPr="00BD1AD1">
      <w:rPr>
        <w:rFonts w:cstheme="minorHAnsi"/>
        <w:sz w:val="16"/>
      </w:rPr>
      <w:t>Guide Specification – Merlin 1000S</w:t>
    </w:r>
    <w:r w:rsidR="00A60C25">
      <w:rPr>
        <w:rFonts w:cstheme="minorHAnsi"/>
        <w:sz w:val="16"/>
      </w:rPr>
      <w:t>i</w:t>
    </w:r>
    <w:r w:rsidR="005E1192">
      <w:rPr>
        <w:rFonts w:cstheme="minorHAnsi"/>
        <w:sz w:val="16"/>
      </w:rPr>
      <w:t xml:space="preserve"> Fire House Safety</w:t>
    </w:r>
    <w:r w:rsidR="00A60C25">
      <w:rPr>
        <w:rFonts w:cstheme="minorHAnsi"/>
        <w:sz w:val="16"/>
      </w:rPr>
      <w:t xml:space="preserve">                                                                                </w:t>
    </w:r>
    <w:r w:rsidRPr="00BD1AD1">
      <w:rPr>
        <w:rFonts w:cstheme="minorHAnsi"/>
        <w:sz w:val="16"/>
      </w:rPr>
      <w:t xml:space="preserve"> </w:t>
    </w:r>
    <w:r w:rsidR="006848C9">
      <w:rPr>
        <w:rFonts w:cstheme="minorHAnsi"/>
        <w:sz w:val="16"/>
      </w:rPr>
      <w:tab/>
      <w:t>Canadian</w:t>
    </w:r>
    <w:r w:rsidRPr="00BD1AD1">
      <w:rPr>
        <w:rFonts w:cstheme="minorHAnsi"/>
        <w:sz w:val="16"/>
      </w:rPr>
      <w:t xml:space="preserve"> Gas Safety</w:t>
    </w:r>
  </w:p>
  <w:p w14:paraId="2D12E8E3" w14:textId="77777777" w:rsidR="000260A1" w:rsidRDefault="000260A1">
    <w:pPr>
      <w:pStyle w:val="Header"/>
    </w:pPr>
  </w:p>
  <w:p w14:paraId="497D0E1A"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D7632"/>
    <w:multiLevelType w:val="hybridMultilevel"/>
    <w:tmpl w:val="DF8E0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C449D"/>
    <w:multiLevelType w:val="hybridMultilevel"/>
    <w:tmpl w:val="2C9C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0"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0C6200"/>
    <w:multiLevelType w:val="hybridMultilevel"/>
    <w:tmpl w:val="DF8E0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1"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652542">
    <w:abstractNumId w:val="15"/>
  </w:num>
  <w:num w:numId="2" w16cid:durableId="1661494040">
    <w:abstractNumId w:val="34"/>
  </w:num>
  <w:num w:numId="3" w16cid:durableId="1038816590">
    <w:abstractNumId w:val="24"/>
  </w:num>
  <w:num w:numId="4" w16cid:durableId="1884368236">
    <w:abstractNumId w:val="14"/>
  </w:num>
  <w:num w:numId="5" w16cid:durableId="1669092730">
    <w:abstractNumId w:val="7"/>
  </w:num>
  <w:num w:numId="6" w16cid:durableId="1441998342">
    <w:abstractNumId w:val="19"/>
  </w:num>
  <w:num w:numId="7" w16cid:durableId="1288048405">
    <w:abstractNumId w:val="25"/>
  </w:num>
  <w:num w:numId="8" w16cid:durableId="1435398359">
    <w:abstractNumId w:val="28"/>
  </w:num>
  <w:num w:numId="9" w16cid:durableId="303504965">
    <w:abstractNumId w:val="17"/>
  </w:num>
  <w:num w:numId="10" w16cid:durableId="1465545095">
    <w:abstractNumId w:val="21"/>
  </w:num>
  <w:num w:numId="11" w16cid:durableId="692615002">
    <w:abstractNumId w:val="27"/>
  </w:num>
  <w:num w:numId="12" w16cid:durableId="1013996602">
    <w:abstractNumId w:val="12"/>
  </w:num>
  <w:num w:numId="13" w16cid:durableId="1724720162">
    <w:abstractNumId w:val="6"/>
  </w:num>
  <w:num w:numId="14" w16cid:durableId="1014041651">
    <w:abstractNumId w:val="31"/>
  </w:num>
  <w:num w:numId="15" w16cid:durableId="376900504">
    <w:abstractNumId w:val="33"/>
  </w:num>
  <w:num w:numId="16" w16cid:durableId="2032100178">
    <w:abstractNumId w:val="23"/>
  </w:num>
  <w:num w:numId="17" w16cid:durableId="955020172">
    <w:abstractNumId w:val="1"/>
  </w:num>
  <w:num w:numId="18" w16cid:durableId="1317877891">
    <w:abstractNumId w:val="20"/>
  </w:num>
  <w:num w:numId="19" w16cid:durableId="1875921940">
    <w:abstractNumId w:val="30"/>
  </w:num>
  <w:num w:numId="20" w16cid:durableId="1221014857">
    <w:abstractNumId w:val="0"/>
  </w:num>
  <w:num w:numId="21" w16cid:durableId="937131902">
    <w:abstractNumId w:val="9"/>
  </w:num>
  <w:num w:numId="22" w16cid:durableId="358941885">
    <w:abstractNumId w:val="11"/>
  </w:num>
  <w:num w:numId="23" w16cid:durableId="250746614">
    <w:abstractNumId w:val="22"/>
  </w:num>
  <w:num w:numId="24" w16cid:durableId="845167999">
    <w:abstractNumId w:val="8"/>
  </w:num>
  <w:num w:numId="25" w16cid:durableId="1326779735">
    <w:abstractNumId w:val="29"/>
  </w:num>
  <w:num w:numId="26" w16cid:durableId="1294602593">
    <w:abstractNumId w:val="26"/>
  </w:num>
  <w:num w:numId="27" w16cid:durableId="1609465544">
    <w:abstractNumId w:val="32"/>
  </w:num>
  <w:num w:numId="28" w16cid:durableId="914051351">
    <w:abstractNumId w:val="13"/>
  </w:num>
  <w:num w:numId="29" w16cid:durableId="1167551534">
    <w:abstractNumId w:val="10"/>
  </w:num>
  <w:num w:numId="30" w16cid:durableId="1689407480">
    <w:abstractNumId w:val="5"/>
  </w:num>
  <w:num w:numId="31" w16cid:durableId="1598445299">
    <w:abstractNumId w:val="16"/>
  </w:num>
  <w:num w:numId="32" w16cid:durableId="689186453">
    <w:abstractNumId w:val="18"/>
  </w:num>
  <w:num w:numId="33" w16cid:durableId="1403992399">
    <w:abstractNumId w:val="2"/>
  </w:num>
  <w:num w:numId="34" w16cid:durableId="481700452">
    <w:abstractNumId w:val="3"/>
  </w:num>
  <w:num w:numId="35" w16cid:durableId="1087380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DD"/>
    <w:rsid w:val="000260A1"/>
    <w:rsid w:val="00092C17"/>
    <w:rsid w:val="000F06A2"/>
    <w:rsid w:val="00117B6D"/>
    <w:rsid w:val="00190F16"/>
    <w:rsid w:val="001F4056"/>
    <w:rsid w:val="002374AA"/>
    <w:rsid w:val="002A51B8"/>
    <w:rsid w:val="002B4DB6"/>
    <w:rsid w:val="003472DD"/>
    <w:rsid w:val="003D2F96"/>
    <w:rsid w:val="003D5691"/>
    <w:rsid w:val="00422CC7"/>
    <w:rsid w:val="004E3897"/>
    <w:rsid w:val="004F1159"/>
    <w:rsid w:val="004F230E"/>
    <w:rsid w:val="00502BEB"/>
    <w:rsid w:val="005D40A6"/>
    <w:rsid w:val="005D7354"/>
    <w:rsid w:val="005E1192"/>
    <w:rsid w:val="005E36CC"/>
    <w:rsid w:val="006445AF"/>
    <w:rsid w:val="00675EBC"/>
    <w:rsid w:val="006848C9"/>
    <w:rsid w:val="006A719A"/>
    <w:rsid w:val="006F7530"/>
    <w:rsid w:val="00700AB1"/>
    <w:rsid w:val="00734538"/>
    <w:rsid w:val="007B4183"/>
    <w:rsid w:val="00800B90"/>
    <w:rsid w:val="008D2369"/>
    <w:rsid w:val="008D6A8C"/>
    <w:rsid w:val="00927B74"/>
    <w:rsid w:val="00944AF9"/>
    <w:rsid w:val="009509D5"/>
    <w:rsid w:val="009536EA"/>
    <w:rsid w:val="00965617"/>
    <w:rsid w:val="00995696"/>
    <w:rsid w:val="00A25D6E"/>
    <w:rsid w:val="00A25E4C"/>
    <w:rsid w:val="00A60C25"/>
    <w:rsid w:val="00A7732A"/>
    <w:rsid w:val="00B16ED7"/>
    <w:rsid w:val="00B2672E"/>
    <w:rsid w:val="00B418EF"/>
    <w:rsid w:val="00B44ED6"/>
    <w:rsid w:val="00B805C1"/>
    <w:rsid w:val="00B872E7"/>
    <w:rsid w:val="00BC4B20"/>
    <w:rsid w:val="00BC5B32"/>
    <w:rsid w:val="00BC6A0D"/>
    <w:rsid w:val="00BD1AD1"/>
    <w:rsid w:val="00C46924"/>
    <w:rsid w:val="00C51BDB"/>
    <w:rsid w:val="00C634D3"/>
    <w:rsid w:val="00C87812"/>
    <w:rsid w:val="00C96244"/>
    <w:rsid w:val="00CE1A0C"/>
    <w:rsid w:val="00CF7E31"/>
    <w:rsid w:val="00D10F0C"/>
    <w:rsid w:val="00D768B5"/>
    <w:rsid w:val="00E55543"/>
    <w:rsid w:val="00E63BB3"/>
    <w:rsid w:val="00EC7765"/>
    <w:rsid w:val="00EF4335"/>
    <w:rsid w:val="00FA7A58"/>
    <w:rsid w:val="00FE5F0B"/>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F35A4"/>
  <w15:docId w15:val="{A8581923-3B4D-4A2F-A16E-5642672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C438-1E7C-4C13-ADDE-64718D73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Ben Tatlock</cp:lastModifiedBy>
  <cp:revision>2</cp:revision>
  <cp:lastPrinted>2017-12-01T14:40:00Z</cp:lastPrinted>
  <dcterms:created xsi:type="dcterms:W3CDTF">2023-02-27T11:52:00Z</dcterms:created>
  <dcterms:modified xsi:type="dcterms:W3CDTF">2023-02-27T11:52:00Z</dcterms:modified>
</cp:coreProperties>
</file>