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70561" w14:textId="3EC1DF33" w:rsidR="001C77F9" w:rsidRDefault="001C77F9" w:rsidP="004E6F52">
      <w:pPr>
        <w:pStyle w:val="BodyText"/>
        <w:tabs>
          <w:tab w:val="left" w:pos="7740"/>
          <w:tab w:val="left" w:pos="8190"/>
        </w:tabs>
        <w:spacing w:before="136" w:line="468" w:lineRule="auto"/>
        <w:ind w:left="4500" w:right="1380" w:hanging="3280"/>
      </w:pPr>
      <w:r>
        <w:t xml:space="preserve">SECTION 23 8500 </w:t>
      </w:r>
      <w:r w:rsidR="004E6F52">
        <w:t>–</w:t>
      </w:r>
      <w:r>
        <w:t xml:space="preserve"> </w:t>
      </w:r>
      <w:r w:rsidR="00163BC4">
        <w:t xml:space="preserve">VRF </w:t>
      </w:r>
      <w:r w:rsidR="004E6F52">
        <w:t xml:space="preserve">REFRIGERANT </w:t>
      </w:r>
      <w:r>
        <w:t xml:space="preserve">GAS DETECTION SYSTEM </w:t>
      </w:r>
    </w:p>
    <w:p w14:paraId="64263B45" w14:textId="2C3EFA2F" w:rsidR="001C77F9" w:rsidRDefault="00CD35C1" w:rsidP="001C77F9">
      <w:pPr>
        <w:pStyle w:val="BodyText"/>
        <w:spacing w:before="6" w:after="1"/>
        <w:rPr>
          <w:sz w:val="21"/>
        </w:rPr>
      </w:pPr>
      <w:r>
        <w:rPr>
          <w:sz w:val="21"/>
        </w:rPr>
        <w:t xml:space="preserve">PART 1 </w:t>
      </w:r>
      <w:r w:rsidR="004F2AE8">
        <w:rPr>
          <w:sz w:val="21"/>
        </w:rPr>
        <w:t>–</w:t>
      </w:r>
      <w:r>
        <w:rPr>
          <w:sz w:val="21"/>
        </w:rPr>
        <w:t xml:space="preserve"> GENERAL</w:t>
      </w:r>
    </w:p>
    <w:p w14:paraId="7FA8ABF4" w14:textId="77777777" w:rsidR="004F2AE8" w:rsidRDefault="004F2AE8" w:rsidP="001C77F9">
      <w:pPr>
        <w:pStyle w:val="BodyText"/>
        <w:spacing w:before="6" w:after="1"/>
        <w:rPr>
          <w:sz w:val="21"/>
        </w:rPr>
      </w:pPr>
    </w:p>
    <w:p w14:paraId="239FCAB6" w14:textId="38DFC605" w:rsidR="004F2AE8" w:rsidRDefault="004F2AE8" w:rsidP="004F2AE8">
      <w:pPr>
        <w:pStyle w:val="BodyText"/>
        <w:numPr>
          <w:ilvl w:val="0"/>
          <w:numId w:val="5"/>
        </w:numPr>
        <w:spacing w:before="6" w:after="1"/>
        <w:rPr>
          <w:sz w:val="21"/>
        </w:rPr>
      </w:pPr>
      <w:r>
        <w:rPr>
          <w:sz w:val="21"/>
        </w:rPr>
        <w:t>RELATED DOCUMENTS</w:t>
      </w:r>
    </w:p>
    <w:p w14:paraId="2D48E5B4" w14:textId="77777777" w:rsidR="00947718" w:rsidRDefault="00947718" w:rsidP="00947718">
      <w:pPr>
        <w:pStyle w:val="BodyText"/>
        <w:spacing w:before="6" w:after="1"/>
        <w:ind w:left="720"/>
        <w:rPr>
          <w:sz w:val="21"/>
        </w:rPr>
      </w:pPr>
    </w:p>
    <w:p w14:paraId="0C1179AC" w14:textId="60A0F53E" w:rsidR="004F2AE8" w:rsidRDefault="004F2AE8" w:rsidP="004F2AE8">
      <w:pPr>
        <w:pStyle w:val="BodyText"/>
        <w:numPr>
          <w:ilvl w:val="1"/>
          <w:numId w:val="7"/>
        </w:numPr>
        <w:spacing w:before="6" w:after="1"/>
        <w:rPr>
          <w:sz w:val="21"/>
        </w:rPr>
      </w:pPr>
      <w:r>
        <w:t>Drawings and general provisions of the Contract, including General and Supplementary General Conditions and other Division 01 Specification Sections, apply to this Section</w:t>
      </w:r>
    </w:p>
    <w:p w14:paraId="3C62B411" w14:textId="77777777" w:rsidR="00947718" w:rsidRDefault="00947718" w:rsidP="00947718">
      <w:pPr>
        <w:pStyle w:val="BodyText"/>
        <w:spacing w:before="6" w:after="1"/>
        <w:ind w:left="1440"/>
        <w:rPr>
          <w:sz w:val="21"/>
        </w:rPr>
      </w:pPr>
    </w:p>
    <w:p w14:paraId="32C4623D" w14:textId="6B9FBA53" w:rsidR="00947718" w:rsidRDefault="00947718" w:rsidP="00947718">
      <w:pPr>
        <w:pStyle w:val="BodyText"/>
        <w:numPr>
          <w:ilvl w:val="1"/>
          <w:numId w:val="8"/>
        </w:numPr>
        <w:spacing w:before="6" w:after="1"/>
        <w:rPr>
          <w:sz w:val="21"/>
        </w:rPr>
      </w:pPr>
      <w:r>
        <w:rPr>
          <w:sz w:val="21"/>
        </w:rPr>
        <w:t xml:space="preserve">SUMMARY </w:t>
      </w:r>
    </w:p>
    <w:p w14:paraId="64D1F632" w14:textId="77777777" w:rsidR="00947718" w:rsidRDefault="00947718" w:rsidP="00947718">
      <w:pPr>
        <w:pStyle w:val="BodyText"/>
        <w:spacing w:before="6" w:after="1"/>
        <w:ind w:left="360"/>
        <w:rPr>
          <w:sz w:val="21"/>
        </w:rPr>
      </w:pPr>
    </w:p>
    <w:p w14:paraId="4C4EEE57" w14:textId="434BA629" w:rsidR="00947718" w:rsidRDefault="00947718" w:rsidP="00947718">
      <w:pPr>
        <w:pStyle w:val="BodyText"/>
        <w:numPr>
          <w:ilvl w:val="1"/>
          <w:numId w:val="6"/>
        </w:numPr>
        <w:spacing w:before="6" w:after="1"/>
        <w:rPr>
          <w:sz w:val="21"/>
        </w:rPr>
      </w:pPr>
      <w:r>
        <w:rPr>
          <w:sz w:val="21"/>
        </w:rPr>
        <w:t xml:space="preserve">Provide a complete installation </w:t>
      </w:r>
      <w:r w:rsidR="00163BC4">
        <w:rPr>
          <w:sz w:val="21"/>
        </w:rPr>
        <w:t>of refrigerant gas monitors as required in conditioned spaces as specified on plans, or in rooms that do not comply with ASHRAE 15 minimum room volume requirements</w:t>
      </w:r>
      <w:r>
        <w:rPr>
          <w:sz w:val="21"/>
        </w:rPr>
        <w:t xml:space="preserve">. </w:t>
      </w:r>
    </w:p>
    <w:p w14:paraId="0B1A4C1C" w14:textId="77777777" w:rsidR="00947718" w:rsidRDefault="00947718" w:rsidP="00947718">
      <w:pPr>
        <w:pStyle w:val="BodyText"/>
        <w:numPr>
          <w:ilvl w:val="1"/>
          <w:numId w:val="6"/>
        </w:numPr>
        <w:spacing w:before="6" w:after="1"/>
        <w:rPr>
          <w:sz w:val="21"/>
        </w:rPr>
      </w:pPr>
      <w:r>
        <w:rPr>
          <w:sz w:val="21"/>
        </w:rPr>
        <w:t xml:space="preserve">The system shall include, but not be limited to, the following: </w:t>
      </w:r>
      <w:r>
        <w:rPr>
          <w:sz w:val="21"/>
        </w:rPr>
        <w:tab/>
      </w:r>
    </w:p>
    <w:p w14:paraId="697846BB" w14:textId="168A3CED" w:rsidR="00947718" w:rsidRDefault="00163BC4" w:rsidP="00947718">
      <w:pPr>
        <w:pStyle w:val="BodyText"/>
        <w:numPr>
          <w:ilvl w:val="2"/>
          <w:numId w:val="5"/>
        </w:numPr>
        <w:spacing w:before="6" w:after="1"/>
        <w:rPr>
          <w:sz w:val="21"/>
        </w:rPr>
      </w:pPr>
      <w:r>
        <w:rPr>
          <w:sz w:val="21"/>
        </w:rPr>
        <w:t xml:space="preserve">Refrigerant gas detector with local alarm and BMS communication. </w:t>
      </w:r>
    </w:p>
    <w:p w14:paraId="6A0B5D6D" w14:textId="77777777" w:rsidR="00947718" w:rsidRDefault="00947718" w:rsidP="00947718">
      <w:pPr>
        <w:pStyle w:val="BodyText"/>
        <w:spacing w:before="6" w:after="1"/>
        <w:ind w:left="1440"/>
        <w:rPr>
          <w:sz w:val="21"/>
        </w:rPr>
      </w:pPr>
    </w:p>
    <w:p w14:paraId="636AA085" w14:textId="4538BF38" w:rsidR="004F2AE8" w:rsidRDefault="004F2AE8" w:rsidP="00947718">
      <w:pPr>
        <w:pStyle w:val="BodyText"/>
        <w:numPr>
          <w:ilvl w:val="1"/>
          <w:numId w:val="8"/>
        </w:numPr>
        <w:spacing w:before="6" w:after="1"/>
        <w:rPr>
          <w:sz w:val="21"/>
        </w:rPr>
      </w:pPr>
      <w:r>
        <w:rPr>
          <w:sz w:val="21"/>
        </w:rPr>
        <w:t>S</w:t>
      </w:r>
      <w:r w:rsidR="00947718">
        <w:rPr>
          <w:sz w:val="21"/>
        </w:rPr>
        <w:t>UBMITTALS</w:t>
      </w:r>
    </w:p>
    <w:p w14:paraId="63B4A2A0" w14:textId="5E98AE17" w:rsidR="00947718" w:rsidRDefault="00947718" w:rsidP="00947718">
      <w:pPr>
        <w:pStyle w:val="BodyText"/>
        <w:numPr>
          <w:ilvl w:val="1"/>
          <w:numId w:val="9"/>
        </w:numPr>
        <w:spacing w:before="6" w:after="1"/>
        <w:rPr>
          <w:sz w:val="21"/>
        </w:rPr>
      </w:pPr>
      <w:r>
        <w:rPr>
          <w:sz w:val="21"/>
        </w:rPr>
        <w:t>Provide data for each factory supplied piece of equipment</w:t>
      </w:r>
      <w:r w:rsidR="00163BC4">
        <w:rPr>
          <w:sz w:val="21"/>
        </w:rPr>
        <w:t xml:space="preserve"> including model numbers</w:t>
      </w:r>
      <w:r>
        <w:rPr>
          <w:sz w:val="21"/>
        </w:rPr>
        <w:t xml:space="preserve">. </w:t>
      </w:r>
    </w:p>
    <w:p w14:paraId="23CFADF7" w14:textId="77777777" w:rsidR="00947718" w:rsidRDefault="00947718" w:rsidP="00947718">
      <w:pPr>
        <w:pStyle w:val="BodyText"/>
        <w:numPr>
          <w:ilvl w:val="1"/>
          <w:numId w:val="9"/>
        </w:numPr>
        <w:spacing w:before="6" w:after="1"/>
        <w:rPr>
          <w:sz w:val="21"/>
        </w:rPr>
      </w:pPr>
      <w:r>
        <w:rPr>
          <w:sz w:val="21"/>
        </w:rPr>
        <w:t>Shop Drawings</w:t>
      </w:r>
    </w:p>
    <w:p w14:paraId="7151AE66" w14:textId="77777777" w:rsidR="00947718" w:rsidRDefault="00947718" w:rsidP="00947718">
      <w:pPr>
        <w:pStyle w:val="BodyText"/>
        <w:numPr>
          <w:ilvl w:val="2"/>
          <w:numId w:val="9"/>
        </w:numPr>
        <w:spacing w:before="6" w:after="1"/>
        <w:rPr>
          <w:sz w:val="21"/>
        </w:rPr>
      </w:pPr>
      <w:r>
        <w:rPr>
          <w:sz w:val="21"/>
        </w:rPr>
        <w:t xml:space="preserve">Wiring diagrams. </w:t>
      </w:r>
    </w:p>
    <w:p w14:paraId="51565BB7" w14:textId="00C419F5" w:rsidR="00CD35C1" w:rsidRPr="00947718" w:rsidRDefault="00947718" w:rsidP="001C77F9">
      <w:pPr>
        <w:pStyle w:val="BodyText"/>
        <w:numPr>
          <w:ilvl w:val="2"/>
          <w:numId w:val="9"/>
        </w:numPr>
        <w:spacing w:before="6" w:after="1"/>
        <w:rPr>
          <w:sz w:val="21"/>
        </w:rPr>
      </w:pPr>
      <w:r>
        <w:rPr>
          <w:sz w:val="21"/>
        </w:rPr>
        <w:t xml:space="preserve">Schematic of system components and set up. </w:t>
      </w:r>
    </w:p>
    <w:p w14:paraId="17B1A0E3" w14:textId="77777777" w:rsidR="001C77F9" w:rsidRDefault="001C77F9" w:rsidP="001C77F9">
      <w:pPr>
        <w:pStyle w:val="BodyText"/>
        <w:rPr>
          <w:sz w:val="20"/>
        </w:rPr>
      </w:pPr>
    </w:p>
    <w:p w14:paraId="1475F58A" w14:textId="77777777" w:rsidR="001C77F9" w:rsidRDefault="001C77F9" w:rsidP="001C77F9">
      <w:pPr>
        <w:pStyle w:val="BodyText"/>
        <w:spacing w:before="9"/>
        <w:rPr>
          <w:sz w:val="21"/>
        </w:rPr>
      </w:pPr>
    </w:p>
    <w:p w14:paraId="360DF342" w14:textId="592F4F65" w:rsidR="00A86632" w:rsidRDefault="001C77F9" w:rsidP="00A86632">
      <w:pPr>
        <w:pStyle w:val="BodyText"/>
        <w:spacing w:before="1"/>
        <w:ind w:left="560"/>
      </w:pPr>
      <w:r>
        <w:t xml:space="preserve">PART 2 </w:t>
      </w:r>
      <w:r w:rsidR="003374B2">
        <w:t>–</w:t>
      </w:r>
      <w:r>
        <w:t xml:space="preserve"> PRODUCTS</w:t>
      </w:r>
    </w:p>
    <w:p w14:paraId="5F3C68E8" w14:textId="77777777" w:rsidR="001C77F9" w:rsidRDefault="001C77F9" w:rsidP="001C77F9">
      <w:pPr>
        <w:pStyle w:val="BodyText"/>
        <w:rPr>
          <w:sz w:val="24"/>
        </w:rPr>
      </w:pPr>
    </w:p>
    <w:p w14:paraId="6D746D6A" w14:textId="77777777" w:rsidR="00CD35C1" w:rsidRDefault="00CD35C1" w:rsidP="00CD35C1">
      <w:pPr>
        <w:tabs>
          <w:tab w:val="left" w:pos="1423"/>
          <w:tab w:val="left" w:pos="1424"/>
        </w:tabs>
        <w:ind w:right="1004"/>
      </w:pPr>
    </w:p>
    <w:p w14:paraId="303FD8C6" w14:textId="41FCA8C6" w:rsidR="00457259" w:rsidRDefault="009000E1" w:rsidP="00457259">
      <w:pPr>
        <w:pStyle w:val="ListParagraph"/>
        <w:numPr>
          <w:ilvl w:val="1"/>
          <w:numId w:val="2"/>
        </w:numPr>
        <w:tabs>
          <w:tab w:val="left" w:pos="1423"/>
          <w:tab w:val="left" w:pos="1424"/>
        </w:tabs>
        <w:ind w:right="1004"/>
      </w:pPr>
      <w:r>
        <w:t>Detectors</w:t>
      </w:r>
      <w:r w:rsidR="001B303C">
        <w:t xml:space="preserve"> (</w:t>
      </w:r>
      <w:r w:rsidR="006E2B53">
        <w:t>C</w:t>
      </w:r>
      <w:r w:rsidR="001B303C">
        <w:t>GS</w:t>
      </w:r>
      <w:r w:rsidR="00163BC4">
        <w:t xml:space="preserve"> </w:t>
      </w:r>
      <w:r w:rsidR="001B303C">
        <w:t>R</w:t>
      </w:r>
      <w:r w:rsidR="00163BC4">
        <w:t>G SERIES</w:t>
      </w:r>
      <w:r w:rsidR="001B303C">
        <w:t>)</w:t>
      </w:r>
    </w:p>
    <w:p w14:paraId="45E27708" w14:textId="0E3518DC" w:rsidR="009000E1" w:rsidRDefault="009000E1" w:rsidP="006F02A2">
      <w:pPr>
        <w:tabs>
          <w:tab w:val="left" w:pos="1423"/>
          <w:tab w:val="left" w:pos="1424"/>
        </w:tabs>
        <w:ind w:right="1004"/>
      </w:pPr>
    </w:p>
    <w:p w14:paraId="4B644A74" w14:textId="37B36E6C" w:rsidR="00163BC4" w:rsidRDefault="00163BC4" w:rsidP="00756B63">
      <w:pPr>
        <w:pStyle w:val="ListParagraph"/>
        <w:numPr>
          <w:ilvl w:val="2"/>
          <w:numId w:val="2"/>
        </w:numPr>
        <w:tabs>
          <w:tab w:val="left" w:pos="1423"/>
          <w:tab w:val="left" w:pos="1424"/>
        </w:tabs>
        <w:ind w:right="1004"/>
      </w:pPr>
      <w:r>
        <w:t xml:space="preserve">BACnet </w:t>
      </w:r>
      <w:r w:rsidR="00E32CB4">
        <w:t xml:space="preserve">MS/TP </w:t>
      </w:r>
      <w:r>
        <w:t>output for BMS integration is required, with readable and writable setting</w:t>
      </w:r>
      <w:r w:rsidR="00E32CB4">
        <w:t>s</w:t>
      </w:r>
      <w:r>
        <w:t xml:space="preserve">. </w:t>
      </w:r>
    </w:p>
    <w:p w14:paraId="703C653A" w14:textId="28214255" w:rsidR="00163BC4" w:rsidRDefault="00163BC4" w:rsidP="00756B63">
      <w:pPr>
        <w:pStyle w:val="ListParagraph"/>
        <w:numPr>
          <w:ilvl w:val="2"/>
          <w:numId w:val="2"/>
        </w:numPr>
        <w:tabs>
          <w:tab w:val="left" w:pos="1423"/>
          <w:tab w:val="left" w:pos="1424"/>
        </w:tabs>
        <w:ind w:right="1004"/>
      </w:pPr>
      <w:r>
        <w:t xml:space="preserve">Up to 127 units per communication chain. </w:t>
      </w:r>
    </w:p>
    <w:p w14:paraId="0BE267CA" w14:textId="4062A40C" w:rsidR="00163BC4" w:rsidRDefault="00163BC4" w:rsidP="00756B63">
      <w:pPr>
        <w:pStyle w:val="ListParagraph"/>
        <w:numPr>
          <w:ilvl w:val="2"/>
          <w:numId w:val="2"/>
        </w:numPr>
        <w:tabs>
          <w:tab w:val="left" w:pos="1423"/>
          <w:tab w:val="left" w:pos="1424"/>
        </w:tabs>
        <w:ind w:right="1004"/>
      </w:pPr>
      <w:r>
        <w:t xml:space="preserve">Appearance: Detector shall be no more than 4” x 3.5” x 1.5” and must be designed for use in occupied spaces. </w:t>
      </w:r>
    </w:p>
    <w:p w14:paraId="56B45DAB" w14:textId="0DEC3684" w:rsidR="00163BC4" w:rsidRDefault="00163BC4" w:rsidP="00756B63">
      <w:pPr>
        <w:pStyle w:val="ListParagraph"/>
        <w:numPr>
          <w:ilvl w:val="2"/>
          <w:numId w:val="2"/>
        </w:numPr>
        <w:tabs>
          <w:tab w:val="left" w:pos="1423"/>
          <w:tab w:val="left" w:pos="1424"/>
        </w:tabs>
        <w:ind w:right="1004"/>
      </w:pPr>
      <w:r>
        <w:t xml:space="preserve">Visual indication: multicolor status LED indication. </w:t>
      </w:r>
    </w:p>
    <w:p w14:paraId="65101C2A" w14:textId="6737A94F" w:rsidR="00163BC4" w:rsidRDefault="00163BC4" w:rsidP="00756B63">
      <w:pPr>
        <w:pStyle w:val="ListParagraph"/>
        <w:numPr>
          <w:ilvl w:val="2"/>
          <w:numId w:val="2"/>
        </w:numPr>
        <w:tabs>
          <w:tab w:val="left" w:pos="1423"/>
          <w:tab w:val="left" w:pos="1424"/>
        </w:tabs>
        <w:ind w:right="1004"/>
      </w:pPr>
      <w:r>
        <w:t xml:space="preserve">Installation: 12” from the floor. </w:t>
      </w:r>
    </w:p>
    <w:p w14:paraId="577877E1" w14:textId="75D0DE34" w:rsidR="00163BC4" w:rsidRDefault="00163BC4" w:rsidP="00756B63">
      <w:pPr>
        <w:pStyle w:val="ListParagraph"/>
        <w:numPr>
          <w:ilvl w:val="2"/>
          <w:numId w:val="2"/>
        </w:numPr>
        <w:tabs>
          <w:tab w:val="left" w:pos="1423"/>
          <w:tab w:val="left" w:pos="1424"/>
        </w:tabs>
        <w:ind w:right="1004"/>
      </w:pPr>
      <w:r>
        <w:t xml:space="preserve">Dry contact output and 0-10V linear output for additional communication and equipment control as needed. </w:t>
      </w:r>
    </w:p>
    <w:p w14:paraId="0B4DC080" w14:textId="4FB2E12A" w:rsidR="00713784" w:rsidRDefault="00713784" w:rsidP="00756B63">
      <w:pPr>
        <w:pStyle w:val="ListParagraph"/>
        <w:numPr>
          <w:ilvl w:val="2"/>
          <w:numId w:val="2"/>
        </w:numPr>
        <w:tabs>
          <w:tab w:val="left" w:pos="1423"/>
          <w:tab w:val="left" w:pos="1424"/>
        </w:tabs>
        <w:ind w:right="1004"/>
      </w:pPr>
      <w:r>
        <w:t xml:space="preserve">Maximum system maintenance requirements: the detectors shall require no annual calibration, only an annual span check with a factory supplied gas concentration. </w:t>
      </w:r>
    </w:p>
    <w:p w14:paraId="1FCB162A" w14:textId="6F592EC6" w:rsidR="00756B63" w:rsidRDefault="00CB49FB" w:rsidP="00756B63">
      <w:pPr>
        <w:pStyle w:val="ListParagraph"/>
        <w:numPr>
          <w:ilvl w:val="2"/>
          <w:numId w:val="2"/>
        </w:numPr>
        <w:tabs>
          <w:tab w:val="left" w:pos="1423"/>
          <w:tab w:val="left" w:pos="1424"/>
        </w:tabs>
        <w:ind w:right="1004"/>
      </w:pPr>
      <w:r>
        <w:t>The detector shall utilize a non-dispersive infrared type (NDIR) with a</w:t>
      </w:r>
      <w:r w:rsidR="00756B63">
        <w:t xml:space="preserve"> minimum</w:t>
      </w:r>
      <w:r>
        <w:t xml:space="preserve"> accuracy of </w:t>
      </w:r>
      <w:r w:rsidR="00756B63">
        <w:t xml:space="preserve">+/- 5% FS range below 50% F.S. and +/- 7% of FS range above 50% full scale. </w:t>
      </w:r>
    </w:p>
    <w:p w14:paraId="5B15BE43" w14:textId="6A982BED" w:rsidR="00947718" w:rsidRDefault="00947718" w:rsidP="00457259">
      <w:pPr>
        <w:pStyle w:val="ListParagraph"/>
        <w:numPr>
          <w:ilvl w:val="2"/>
          <w:numId w:val="2"/>
        </w:numPr>
        <w:tabs>
          <w:tab w:val="left" w:pos="1423"/>
          <w:tab w:val="left" w:pos="1424"/>
        </w:tabs>
        <w:ind w:right="1004"/>
      </w:pPr>
      <w:r>
        <w:t xml:space="preserve">Detectors shall be of the diffusion type. </w:t>
      </w:r>
    </w:p>
    <w:p w14:paraId="3A9ABAB9" w14:textId="5627F00A" w:rsidR="00163BC4" w:rsidRPr="0084030E" w:rsidRDefault="00163BC4" w:rsidP="00163BC4">
      <w:pPr>
        <w:pStyle w:val="ListParagraph"/>
        <w:numPr>
          <w:ilvl w:val="2"/>
          <w:numId w:val="2"/>
        </w:numPr>
        <w:tabs>
          <w:tab w:val="left" w:pos="1423"/>
          <w:tab w:val="left" w:pos="1424"/>
        </w:tabs>
        <w:ind w:right="1004"/>
      </w:pPr>
      <w:r>
        <w:t xml:space="preserve">Power </w:t>
      </w:r>
      <w:r w:rsidR="00713784">
        <w:t xml:space="preserve">supply: </w:t>
      </w:r>
      <w:r>
        <w:t xml:space="preserve"> 90-250VAC or 24V. </w:t>
      </w:r>
    </w:p>
    <w:p w14:paraId="5E277FB3" w14:textId="04A6988B" w:rsidR="00341DE8" w:rsidRDefault="00341DE8" w:rsidP="00457259">
      <w:pPr>
        <w:pStyle w:val="ListParagraph"/>
        <w:numPr>
          <w:ilvl w:val="2"/>
          <w:numId w:val="2"/>
        </w:numPr>
        <w:tabs>
          <w:tab w:val="left" w:pos="1423"/>
          <w:tab w:val="left" w:pos="1424"/>
        </w:tabs>
        <w:ind w:right="1004"/>
      </w:pPr>
      <w:r>
        <w:t xml:space="preserve">Factory set high alarm levels to </w:t>
      </w:r>
      <w:r w:rsidR="00043F6F">
        <w:t>the corresponding ASHRAE OEL value</w:t>
      </w:r>
      <w:r w:rsidR="00163BC4">
        <w:rPr>
          <w:color w:val="FF0000"/>
        </w:rPr>
        <w:t>.</w:t>
      </w:r>
    </w:p>
    <w:p w14:paraId="4361CACF" w14:textId="68B68A99" w:rsidR="00043F6F" w:rsidRDefault="00043F6F" w:rsidP="00457259">
      <w:pPr>
        <w:pStyle w:val="ListParagraph"/>
        <w:numPr>
          <w:ilvl w:val="2"/>
          <w:numId w:val="2"/>
        </w:numPr>
        <w:tabs>
          <w:tab w:val="left" w:pos="1423"/>
          <w:tab w:val="left" w:pos="1424"/>
        </w:tabs>
        <w:ind w:right="1004"/>
      </w:pPr>
      <w:r>
        <w:t xml:space="preserve">Pre-alarm levels shall be factory set to the specifications in this document. </w:t>
      </w:r>
    </w:p>
    <w:p w14:paraId="642C5C5C" w14:textId="77777777" w:rsidR="006F02A2" w:rsidRDefault="00934B22" w:rsidP="00457259">
      <w:pPr>
        <w:pStyle w:val="ListParagraph"/>
        <w:numPr>
          <w:ilvl w:val="2"/>
          <w:numId w:val="2"/>
        </w:numPr>
        <w:tabs>
          <w:tab w:val="left" w:pos="1423"/>
          <w:tab w:val="left" w:pos="1424"/>
        </w:tabs>
        <w:ind w:right="1004"/>
      </w:pPr>
      <w:r>
        <w:t xml:space="preserve">The detectors shall be capable of sensing for the type of </w:t>
      </w:r>
      <w:r w:rsidR="0014063F">
        <w:t xml:space="preserve">refrigerant specified in the </w:t>
      </w:r>
      <w:r w:rsidR="006F02A2">
        <w:t>equipment and</w:t>
      </w:r>
      <w:r w:rsidR="0014063F">
        <w:t xml:space="preserve"> shall come factory calibrated.</w:t>
      </w:r>
    </w:p>
    <w:p w14:paraId="2C403526" w14:textId="1A66A874" w:rsidR="00D47E02" w:rsidRDefault="00163BC4" w:rsidP="00457259">
      <w:pPr>
        <w:pStyle w:val="ListParagraph"/>
        <w:numPr>
          <w:ilvl w:val="2"/>
          <w:numId w:val="2"/>
        </w:numPr>
        <w:tabs>
          <w:tab w:val="left" w:pos="1423"/>
          <w:tab w:val="left" w:pos="1424"/>
        </w:tabs>
        <w:ind w:right="1004"/>
      </w:pPr>
      <w:r>
        <w:t>Integral audible alarm: 85dB @ 10FT</w:t>
      </w:r>
      <w:r w:rsidR="00D47E02">
        <w:t xml:space="preserve">. </w:t>
      </w:r>
    </w:p>
    <w:p w14:paraId="279496C9" w14:textId="5A254DF3" w:rsidR="00934B22" w:rsidRDefault="0014063F" w:rsidP="00D47E02">
      <w:pPr>
        <w:pStyle w:val="ListParagraph"/>
        <w:tabs>
          <w:tab w:val="left" w:pos="1423"/>
          <w:tab w:val="left" w:pos="1424"/>
        </w:tabs>
        <w:ind w:right="1004" w:firstLine="0"/>
      </w:pPr>
      <w:r>
        <w:lastRenderedPageBreak/>
        <w:t xml:space="preserve"> </w:t>
      </w:r>
    </w:p>
    <w:p w14:paraId="1308980A" w14:textId="77777777" w:rsidR="001C77F9" w:rsidRDefault="001C77F9" w:rsidP="001C77F9">
      <w:pPr>
        <w:pStyle w:val="BodyText"/>
        <w:spacing w:before="4"/>
        <w:rPr>
          <w:sz w:val="12"/>
        </w:rPr>
      </w:pPr>
    </w:p>
    <w:p w14:paraId="114CDDDB" w14:textId="5FCC4DC3" w:rsidR="00E94D70" w:rsidRDefault="00571300" w:rsidP="00E94D70">
      <w:pPr>
        <w:pStyle w:val="BodyText"/>
        <w:spacing w:before="204"/>
        <w:rPr>
          <w:color w:val="FF0000"/>
        </w:rPr>
      </w:pPr>
      <w:r w:rsidRPr="00571300">
        <w:rPr>
          <w:color w:val="FF0000"/>
        </w:rPr>
        <w:t>[</w:t>
      </w:r>
      <w:r w:rsidR="00837AE3" w:rsidRPr="00571300">
        <w:rPr>
          <w:color w:val="FF0000"/>
        </w:rPr>
        <w:t>Add / remove tables as necessary. All high alarm levels reflect ASHRAE OEL</w:t>
      </w:r>
      <w:r w:rsidR="00D06DCA" w:rsidRPr="00571300">
        <w:rPr>
          <w:color w:val="FF0000"/>
        </w:rPr>
        <w:t>.</w:t>
      </w:r>
      <w:r w:rsidRPr="00571300">
        <w:rPr>
          <w:color w:val="FF0000"/>
        </w:rPr>
        <w:t>]</w:t>
      </w:r>
      <w:r w:rsidR="00D06DCA" w:rsidRPr="00571300">
        <w:rPr>
          <w:color w:val="FF0000"/>
        </w:rPr>
        <w:t xml:space="preserve"> </w:t>
      </w:r>
    </w:p>
    <w:p w14:paraId="44406DF9" w14:textId="77777777" w:rsidR="0053167C" w:rsidRDefault="0053167C" w:rsidP="00E94D70">
      <w:pPr>
        <w:pStyle w:val="BodyText"/>
        <w:spacing w:before="204"/>
        <w:rPr>
          <w:color w:val="FF0000"/>
        </w:rPr>
      </w:pPr>
    </w:p>
    <w:tbl>
      <w:tblPr>
        <w:tblW w:w="10160" w:type="dxa"/>
        <w:tblLook w:val="04A0" w:firstRow="1" w:lastRow="0" w:firstColumn="1" w:lastColumn="0" w:noHBand="0" w:noVBand="1"/>
      </w:tblPr>
      <w:tblGrid>
        <w:gridCol w:w="2440"/>
        <w:gridCol w:w="2520"/>
        <w:gridCol w:w="2700"/>
        <w:gridCol w:w="2500"/>
      </w:tblGrid>
      <w:tr w:rsidR="0053167C" w:rsidRPr="0053167C" w14:paraId="4195E041" w14:textId="77777777" w:rsidTr="0053167C">
        <w:trPr>
          <w:trHeight w:val="315"/>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2C4C3"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GAS</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472355F7"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Pre Alarm (PPM)</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31A5B894"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High Alarm (PPM)</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3DA6C30F"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Mounting Height</w:t>
            </w:r>
          </w:p>
        </w:tc>
      </w:tr>
      <w:tr w:rsidR="0053167C" w:rsidRPr="0053167C" w14:paraId="4871D389" w14:textId="77777777" w:rsidTr="0053167C">
        <w:trPr>
          <w:trHeight w:val="31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2DC8F43B"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 </w:t>
            </w:r>
          </w:p>
        </w:tc>
        <w:tc>
          <w:tcPr>
            <w:tcW w:w="2520" w:type="dxa"/>
            <w:tcBorders>
              <w:top w:val="nil"/>
              <w:left w:val="nil"/>
              <w:bottom w:val="single" w:sz="4" w:space="0" w:color="auto"/>
              <w:right w:val="single" w:sz="4" w:space="0" w:color="auto"/>
            </w:tcBorders>
            <w:shd w:val="clear" w:color="auto" w:fill="auto"/>
            <w:noWrap/>
            <w:vAlign w:val="bottom"/>
            <w:hideMark/>
          </w:tcPr>
          <w:p w14:paraId="114E5460"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 </w:t>
            </w:r>
          </w:p>
        </w:tc>
        <w:tc>
          <w:tcPr>
            <w:tcW w:w="2700" w:type="dxa"/>
            <w:tcBorders>
              <w:top w:val="nil"/>
              <w:left w:val="nil"/>
              <w:bottom w:val="single" w:sz="4" w:space="0" w:color="auto"/>
              <w:right w:val="single" w:sz="4" w:space="0" w:color="auto"/>
            </w:tcBorders>
            <w:shd w:val="clear" w:color="auto" w:fill="auto"/>
            <w:noWrap/>
            <w:vAlign w:val="bottom"/>
            <w:hideMark/>
          </w:tcPr>
          <w:p w14:paraId="0507B1A8"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 </w:t>
            </w:r>
          </w:p>
        </w:tc>
        <w:tc>
          <w:tcPr>
            <w:tcW w:w="2500" w:type="dxa"/>
            <w:tcBorders>
              <w:top w:val="nil"/>
              <w:left w:val="nil"/>
              <w:bottom w:val="single" w:sz="4" w:space="0" w:color="auto"/>
              <w:right w:val="single" w:sz="4" w:space="0" w:color="auto"/>
            </w:tcBorders>
            <w:shd w:val="clear" w:color="auto" w:fill="auto"/>
            <w:noWrap/>
            <w:vAlign w:val="bottom"/>
            <w:hideMark/>
          </w:tcPr>
          <w:p w14:paraId="13373826"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 </w:t>
            </w:r>
          </w:p>
        </w:tc>
      </w:tr>
      <w:tr w:rsidR="0053167C" w:rsidRPr="0053167C" w14:paraId="5F478831" w14:textId="77777777" w:rsidTr="0053167C">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2A33F227"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R-1234yf</w:t>
            </w:r>
          </w:p>
        </w:tc>
        <w:tc>
          <w:tcPr>
            <w:tcW w:w="2520" w:type="dxa"/>
            <w:tcBorders>
              <w:top w:val="nil"/>
              <w:left w:val="nil"/>
              <w:bottom w:val="single" w:sz="4" w:space="0" w:color="auto"/>
              <w:right w:val="single" w:sz="4" w:space="0" w:color="auto"/>
            </w:tcBorders>
            <w:shd w:val="clear" w:color="auto" w:fill="auto"/>
            <w:noWrap/>
            <w:vAlign w:val="bottom"/>
            <w:hideMark/>
          </w:tcPr>
          <w:p w14:paraId="25DD8A7A"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175</w:t>
            </w:r>
          </w:p>
        </w:tc>
        <w:tc>
          <w:tcPr>
            <w:tcW w:w="2700" w:type="dxa"/>
            <w:tcBorders>
              <w:top w:val="nil"/>
              <w:left w:val="nil"/>
              <w:bottom w:val="single" w:sz="4" w:space="0" w:color="auto"/>
              <w:right w:val="single" w:sz="4" w:space="0" w:color="auto"/>
            </w:tcBorders>
            <w:shd w:val="clear" w:color="auto" w:fill="auto"/>
            <w:noWrap/>
            <w:vAlign w:val="bottom"/>
            <w:hideMark/>
          </w:tcPr>
          <w:p w14:paraId="3F1628A9"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5022BA07"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1ft A.F.F.</w:t>
            </w:r>
          </w:p>
        </w:tc>
      </w:tr>
      <w:tr w:rsidR="0053167C" w:rsidRPr="0053167C" w14:paraId="6FD384FD" w14:textId="77777777" w:rsidTr="0053167C">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56409DFC"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R-1234ze</w:t>
            </w:r>
          </w:p>
        </w:tc>
        <w:tc>
          <w:tcPr>
            <w:tcW w:w="2520" w:type="dxa"/>
            <w:tcBorders>
              <w:top w:val="nil"/>
              <w:left w:val="nil"/>
              <w:bottom w:val="single" w:sz="4" w:space="0" w:color="auto"/>
              <w:right w:val="single" w:sz="4" w:space="0" w:color="auto"/>
            </w:tcBorders>
            <w:shd w:val="clear" w:color="auto" w:fill="auto"/>
            <w:noWrap/>
            <w:vAlign w:val="bottom"/>
            <w:hideMark/>
          </w:tcPr>
          <w:p w14:paraId="07F9B2C1"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175</w:t>
            </w:r>
          </w:p>
        </w:tc>
        <w:tc>
          <w:tcPr>
            <w:tcW w:w="2700" w:type="dxa"/>
            <w:tcBorders>
              <w:top w:val="nil"/>
              <w:left w:val="nil"/>
              <w:bottom w:val="single" w:sz="4" w:space="0" w:color="auto"/>
              <w:right w:val="single" w:sz="4" w:space="0" w:color="auto"/>
            </w:tcBorders>
            <w:shd w:val="clear" w:color="auto" w:fill="auto"/>
            <w:noWrap/>
            <w:vAlign w:val="bottom"/>
            <w:hideMark/>
          </w:tcPr>
          <w:p w14:paraId="114B404D"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0EEE8791"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1ft A.F.F.</w:t>
            </w:r>
          </w:p>
        </w:tc>
      </w:tr>
      <w:tr w:rsidR="0053167C" w:rsidRPr="0053167C" w14:paraId="649D4D81" w14:textId="77777777" w:rsidTr="0053167C">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14EED807"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R-134a</w:t>
            </w:r>
          </w:p>
        </w:tc>
        <w:tc>
          <w:tcPr>
            <w:tcW w:w="2520" w:type="dxa"/>
            <w:tcBorders>
              <w:top w:val="nil"/>
              <w:left w:val="nil"/>
              <w:bottom w:val="single" w:sz="4" w:space="0" w:color="auto"/>
              <w:right w:val="single" w:sz="4" w:space="0" w:color="auto"/>
            </w:tcBorders>
            <w:shd w:val="clear" w:color="auto" w:fill="auto"/>
            <w:noWrap/>
            <w:vAlign w:val="bottom"/>
            <w:hideMark/>
          </w:tcPr>
          <w:p w14:paraId="29E232C7"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175</w:t>
            </w:r>
          </w:p>
        </w:tc>
        <w:tc>
          <w:tcPr>
            <w:tcW w:w="2700" w:type="dxa"/>
            <w:tcBorders>
              <w:top w:val="nil"/>
              <w:left w:val="nil"/>
              <w:bottom w:val="single" w:sz="4" w:space="0" w:color="auto"/>
              <w:right w:val="single" w:sz="4" w:space="0" w:color="auto"/>
            </w:tcBorders>
            <w:shd w:val="clear" w:color="auto" w:fill="auto"/>
            <w:noWrap/>
            <w:vAlign w:val="bottom"/>
            <w:hideMark/>
          </w:tcPr>
          <w:p w14:paraId="65C2B28A"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79484573"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1ft A.F.F.</w:t>
            </w:r>
          </w:p>
        </w:tc>
      </w:tr>
      <w:tr w:rsidR="0053167C" w:rsidRPr="0053167C" w14:paraId="00216FF9" w14:textId="77777777" w:rsidTr="0053167C">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135A892A"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R-32</w:t>
            </w:r>
          </w:p>
        </w:tc>
        <w:tc>
          <w:tcPr>
            <w:tcW w:w="2520" w:type="dxa"/>
            <w:tcBorders>
              <w:top w:val="nil"/>
              <w:left w:val="nil"/>
              <w:bottom w:val="single" w:sz="4" w:space="0" w:color="auto"/>
              <w:right w:val="single" w:sz="4" w:space="0" w:color="auto"/>
            </w:tcBorders>
            <w:shd w:val="clear" w:color="auto" w:fill="auto"/>
            <w:noWrap/>
            <w:vAlign w:val="bottom"/>
            <w:hideMark/>
          </w:tcPr>
          <w:p w14:paraId="134CDC03"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350</w:t>
            </w:r>
          </w:p>
        </w:tc>
        <w:tc>
          <w:tcPr>
            <w:tcW w:w="2700" w:type="dxa"/>
            <w:tcBorders>
              <w:top w:val="nil"/>
              <w:left w:val="nil"/>
              <w:bottom w:val="single" w:sz="4" w:space="0" w:color="auto"/>
              <w:right w:val="single" w:sz="4" w:space="0" w:color="auto"/>
            </w:tcBorders>
            <w:shd w:val="clear" w:color="auto" w:fill="auto"/>
            <w:noWrap/>
            <w:vAlign w:val="bottom"/>
            <w:hideMark/>
          </w:tcPr>
          <w:p w14:paraId="06A12B12"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6FFE0C0E"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1ft A.F.F.</w:t>
            </w:r>
          </w:p>
        </w:tc>
      </w:tr>
      <w:tr w:rsidR="0053167C" w:rsidRPr="0053167C" w14:paraId="3136D62B" w14:textId="77777777" w:rsidTr="0053167C">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1DD152BD"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R-404a</w:t>
            </w:r>
          </w:p>
        </w:tc>
        <w:tc>
          <w:tcPr>
            <w:tcW w:w="2520" w:type="dxa"/>
            <w:tcBorders>
              <w:top w:val="nil"/>
              <w:left w:val="nil"/>
              <w:bottom w:val="single" w:sz="4" w:space="0" w:color="auto"/>
              <w:right w:val="single" w:sz="4" w:space="0" w:color="auto"/>
            </w:tcBorders>
            <w:shd w:val="clear" w:color="auto" w:fill="auto"/>
            <w:noWrap/>
            <w:vAlign w:val="bottom"/>
            <w:hideMark/>
          </w:tcPr>
          <w:p w14:paraId="025FE7BE"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175</w:t>
            </w:r>
          </w:p>
        </w:tc>
        <w:tc>
          <w:tcPr>
            <w:tcW w:w="2700" w:type="dxa"/>
            <w:tcBorders>
              <w:top w:val="nil"/>
              <w:left w:val="nil"/>
              <w:bottom w:val="single" w:sz="4" w:space="0" w:color="auto"/>
              <w:right w:val="single" w:sz="4" w:space="0" w:color="auto"/>
            </w:tcBorders>
            <w:shd w:val="clear" w:color="auto" w:fill="auto"/>
            <w:noWrap/>
            <w:vAlign w:val="bottom"/>
            <w:hideMark/>
          </w:tcPr>
          <w:p w14:paraId="344A2609"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1BA20216"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1ft A.F.F.</w:t>
            </w:r>
          </w:p>
        </w:tc>
      </w:tr>
      <w:tr w:rsidR="0053167C" w:rsidRPr="0053167C" w14:paraId="229994A1" w14:textId="77777777" w:rsidTr="0053167C">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1045DFDE"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R-407c</w:t>
            </w:r>
          </w:p>
        </w:tc>
        <w:tc>
          <w:tcPr>
            <w:tcW w:w="2520" w:type="dxa"/>
            <w:tcBorders>
              <w:top w:val="nil"/>
              <w:left w:val="nil"/>
              <w:bottom w:val="single" w:sz="4" w:space="0" w:color="auto"/>
              <w:right w:val="single" w:sz="4" w:space="0" w:color="auto"/>
            </w:tcBorders>
            <w:shd w:val="clear" w:color="auto" w:fill="auto"/>
            <w:noWrap/>
            <w:vAlign w:val="bottom"/>
            <w:hideMark/>
          </w:tcPr>
          <w:p w14:paraId="63A9F5BA"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175</w:t>
            </w:r>
          </w:p>
        </w:tc>
        <w:tc>
          <w:tcPr>
            <w:tcW w:w="2700" w:type="dxa"/>
            <w:tcBorders>
              <w:top w:val="nil"/>
              <w:left w:val="nil"/>
              <w:bottom w:val="single" w:sz="4" w:space="0" w:color="auto"/>
              <w:right w:val="single" w:sz="4" w:space="0" w:color="auto"/>
            </w:tcBorders>
            <w:shd w:val="clear" w:color="auto" w:fill="auto"/>
            <w:noWrap/>
            <w:vAlign w:val="bottom"/>
            <w:hideMark/>
          </w:tcPr>
          <w:p w14:paraId="0A44D59D"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0DC390E0"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1ft A.F.F.</w:t>
            </w:r>
          </w:p>
        </w:tc>
      </w:tr>
      <w:tr w:rsidR="0053167C" w:rsidRPr="0053167C" w14:paraId="1C27FEF9" w14:textId="77777777" w:rsidTr="0053167C">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78601179"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R-410a</w:t>
            </w:r>
          </w:p>
        </w:tc>
        <w:tc>
          <w:tcPr>
            <w:tcW w:w="2520" w:type="dxa"/>
            <w:tcBorders>
              <w:top w:val="nil"/>
              <w:left w:val="nil"/>
              <w:bottom w:val="single" w:sz="4" w:space="0" w:color="auto"/>
              <w:right w:val="single" w:sz="4" w:space="0" w:color="auto"/>
            </w:tcBorders>
            <w:shd w:val="clear" w:color="auto" w:fill="auto"/>
            <w:noWrap/>
            <w:vAlign w:val="bottom"/>
            <w:hideMark/>
          </w:tcPr>
          <w:p w14:paraId="188B5143"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350</w:t>
            </w:r>
          </w:p>
        </w:tc>
        <w:tc>
          <w:tcPr>
            <w:tcW w:w="2700" w:type="dxa"/>
            <w:tcBorders>
              <w:top w:val="nil"/>
              <w:left w:val="nil"/>
              <w:bottom w:val="single" w:sz="4" w:space="0" w:color="auto"/>
              <w:right w:val="single" w:sz="4" w:space="0" w:color="auto"/>
            </w:tcBorders>
            <w:shd w:val="clear" w:color="auto" w:fill="auto"/>
            <w:noWrap/>
            <w:vAlign w:val="bottom"/>
            <w:hideMark/>
          </w:tcPr>
          <w:p w14:paraId="33B92605"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1000</w:t>
            </w:r>
          </w:p>
        </w:tc>
        <w:tc>
          <w:tcPr>
            <w:tcW w:w="2500" w:type="dxa"/>
            <w:tcBorders>
              <w:top w:val="nil"/>
              <w:left w:val="nil"/>
              <w:bottom w:val="single" w:sz="4" w:space="0" w:color="auto"/>
              <w:right w:val="single" w:sz="4" w:space="0" w:color="auto"/>
            </w:tcBorders>
            <w:shd w:val="clear" w:color="auto" w:fill="auto"/>
            <w:noWrap/>
            <w:vAlign w:val="bottom"/>
            <w:hideMark/>
          </w:tcPr>
          <w:p w14:paraId="60F46DDF"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1ft A.F.F.</w:t>
            </w:r>
          </w:p>
        </w:tc>
      </w:tr>
      <w:tr w:rsidR="0053167C" w:rsidRPr="0053167C" w14:paraId="0200C88A" w14:textId="77777777" w:rsidTr="0053167C">
        <w:trPr>
          <w:trHeight w:val="315"/>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4AD971D2"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R-449a</w:t>
            </w:r>
          </w:p>
        </w:tc>
        <w:tc>
          <w:tcPr>
            <w:tcW w:w="2520" w:type="dxa"/>
            <w:tcBorders>
              <w:top w:val="nil"/>
              <w:left w:val="nil"/>
              <w:bottom w:val="single" w:sz="4" w:space="0" w:color="auto"/>
              <w:right w:val="single" w:sz="4" w:space="0" w:color="auto"/>
            </w:tcBorders>
            <w:shd w:val="clear" w:color="auto" w:fill="auto"/>
            <w:noWrap/>
            <w:vAlign w:val="bottom"/>
            <w:hideMark/>
          </w:tcPr>
          <w:p w14:paraId="12F056BD"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175</w:t>
            </w:r>
          </w:p>
        </w:tc>
        <w:tc>
          <w:tcPr>
            <w:tcW w:w="2700" w:type="dxa"/>
            <w:tcBorders>
              <w:top w:val="nil"/>
              <w:left w:val="nil"/>
              <w:bottom w:val="single" w:sz="4" w:space="0" w:color="auto"/>
              <w:right w:val="single" w:sz="4" w:space="0" w:color="auto"/>
            </w:tcBorders>
            <w:shd w:val="clear" w:color="auto" w:fill="auto"/>
            <w:noWrap/>
            <w:vAlign w:val="bottom"/>
            <w:hideMark/>
          </w:tcPr>
          <w:p w14:paraId="293C5525"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800</w:t>
            </w:r>
          </w:p>
        </w:tc>
        <w:tc>
          <w:tcPr>
            <w:tcW w:w="2500" w:type="dxa"/>
            <w:tcBorders>
              <w:top w:val="nil"/>
              <w:left w:val="nil"/>
              <w:bottom w:val="single" w:sz="4" w:space="0" w:color="auto"/>
              <w:right w:val="single" w:sz="4" w:space="0" w:color="auto"/>
            </w:tcBorders>
            <w:shd w:val="clear" w:color="auto" w:fill="auto"/>
            <w:noWrap/>
            <w:vAlign w:val="bottom"/>
            <w:hideMark/>
          </w:tcPr>
          <w:p w14:paraId="0A9B4709" w14:textId="77777777" w:rsidR="0053167C" w:rsidRPr="0053167C" w:rsidRDefault="0053167C" w:rsidP="0053167C">
            <w:pPr>
              <w:widowControl/>
              <w:autoSpaceDE/>
              <w:autoSpaceDN/>
              <w:jc w:val="center"/>
              <w:rPr>
                <w:rFonts w:ascii="Arial" w:hAnsi="Arial" w:cs="Arial"/>
                <w:b/>
                <w:bCs/>
                <w:sz w:val="24"/>
                <w:szCs w:val="24"/>
              </w:rPr>
            </w:pPr>
            <w:r w:rsidRPr="0053167C">
              <w:rPr>
                <w:rFonts w:ascii="Arial" w:hAnsi="Arial" w:cs="Arial"/>
                <w:b/>
                <w:bCs/>
                <w:sz w:val="24"/>
                <w:szCs w:val="24"/>
              </w:rPr>
              <w:t>1ft A.F.F.</w:t>
            </w:r>
          </w:p>
        </w:tc>
      </w:tr>
    </w:tbl>
    <w:p w14:paraId="7A5B866D" w14:textId="77777777" w:rsidR="00C75C82" w:rsidRDefault="00C75C82" w:rsidP="00E94D70">
      <w:pPr>
        <w:pStyle w:val="BodyText"/>
        <w:spacing w:before="204"/>
      </w:pPr>
    </w:p>
    <w:p w14:paraId="4A4AD2C1" w14:textId="4EB7B58E" w:rsidR="00E94D70" w:rsidRDefault="00E94D70" w:rsidP="00E94D70">
      <w:pPr>
        <w:pStyle w:val="BodyText"/>
        <w:spacing w:before="204"/>
      </w:pPr>
      <w:r>
        <w:t>PART 3 – EXECUTION</w:t>
      </w:r>
    </w:p>
    <w:p w14:paraId="338407F0" w14:textId="77777777" w:rsidR="00E94D70" w:rsidRDefault="00E94D70" w:rsidP="00E94D70">
      <w:pPr>
        <w:pStyle w:val="BodyText"/>
        <w:rPr>
          <w:sz w:val="24"/>
        </w:rPr>
      </w:pPr>
    </w:p>
    <w:p w14:paraId="6B314326" w14:textId="77777777" w:rsidR="00E94D70" w:rsidRDefault="00E94D70" w:rsidP="00E94D70">
      <w:pPr>
        <w:pStyle w:val="ListParagraph"/>
        <w:numPr>
          <w:ilvl w:val="1"/>
          <w:numId w:val="1"/>
        </w:numPr>
        <w:tabs>
          <w:tab w:val="left" w:pos="1423"/>
          <w:tab w:val="left" w:pos="1424"/>
        </w:tabs>
        <w:spacing w:before="203"/>
        <w:ind w:right="0"/>
      </w:pPr>
      <w:r>
        <w:t>INSTALLATION</w:t>
      </w:r>
    </w:p>
    <w:p w14:paraId="79A780AB" w14:textId="4C4D61D5" w:rsidR="00756B63" w:rsidRDefault="00756B63" w:rsidP="00E94D70">
      <w:pPr>
        <w:pStyle w:val="ListParagraph"/>
        <w:numPr>
          <w:ilvl w:val="2"/>
          <w:numId w:val="1"/>
        </w:numPr>
        <w:tabs>
          <w:tab w:val="left" w:pos="1424"/>
        </w:tabs>
        <w:spacing w:before="198"/>
        <w:jc w:val="both"/>
      </w:pPr>
      <w:r>
        <w:t xml:space="preserve">Comply with ASHRAE 15. </w:t>
      </w:r>
    </w:p>
    <w:p w14:paraId="5BE9F526" w14:textId="2E338116" w:rsidR="00E94D70" w:rsidRDefault="00E94D70" w:rsidP="00E94D70">
      <w:pPr>
        <w:pStyle w:val="ListParagraph"/>
        <w:numPr>
          <w:ilvl w:val="2"/>
          <w:numId w:val="1"/>
        </w:numPr>
        <w:tabs>
          <w:tab w:val="left" w:pos="1424"/>
        </w:tabs>
        <w:spacing w:before="198"/>
        <w:jc w:val="both"/>
      </w:pPr>
      <w:r>
        <w:t>Install hazardous gas monitoring equipment as shown on Contract Drawings, and as recommended by manufacturer of equipment, and as required by authorities having</w:t>
      </w:r>
      <w:r>
        <w:rPr>
          <w:spacing w:val="-4"/>
        </w:rPr>
        <w:t xml:space="preserve"> </w:t>
      </w:r>
      <w:r>
        <w:t>jurisdiction.</w:t>
      </w:r>
    </w:p>
    <w:p w14:paraId="1BD29D88" w14:textId="6831E8C3" w:rsidR="00DE4A80" w:rsidRDefault="00DE4A80" w:rsidP="00E94D70">
      <w:pPr>
        <w:pStyle w:val="ListParagraph"/>
        <w:numPr>
          <w:ilvl w:val="2"/>
          <w:numId w:val="1"/>
        </w:numPr>
        <w:tabs>
          <w:tab w:val="left" w:pos="1424"/>
        </w:tabs>
        <w:spacing w:before="198"/>
        <w:jc w:val="both"/>
      </w:pPr>
      <w:r>
        <w:t xml:space="preserve">All sensors shall be mounting to the proper height </w:t>
      </w:r>
      <w:r w:rsidR="003347B8">
        <w:t xml:space="preserve">in accordance with the manufacturer’s installation instructions. </w:t>
      </w:r>
    </w:p>
    <w:p w14:paraId="12FFE5B4" w14:textId="1462DC77" w:rsidR="00CB49FB" w:rsidRDefault="00CB49FB" w:rsidP="00E94D70">
      <w:pPr>
        <w:pStyle w:val="ListParagraph"/>
        <w:numPr>
          <w:ilvl w:val="2"/>
          <w:numId w:val="1"/>
        </w:numPr>
        <w:tabs>
          <w:tab w:val="left" w:pos="1424"/>
        </w:tabs>
        <w:spacing w:before="198"/>
        <w:jc w:val="both"/>
      </w:pPr>
      <w:r>
        <w:t xml:space="preserve">Verify the refrigerant type being </w:t>
      </w:r>
      <w:r w:rsidR="0068511B">
        <w:t xml:space="preserve">utilized and provide the proper refrigerant sensor from the manufacturer as required. </w:t>
      </w:r>
    </w:p>
    <w:p w14:paraId="64DC3C28" w14:textId="77777777" w:rsidR="00E94D70" w:rsidRDefault="00E94D70" w:rsidP="00E94D70">
      <w:pPr>
        <w:pStyle w:val="ListParagraph"/>
        <w:tabs>
          <w:tab w:val="left" w:pos="1423"/>
          <w:tab w:val="left" w:pos="1424"/>
        </w:tabs>
        <w:spacing w:before="201"/>
        <w:ind w:right="1004" w:firstLine="0"/>
      </w:pPr>
    </w:p>
    <w:p w14:paraId="6FFCC6AF" w14:textId="1B0E80B0" w:rsidR="00E94D70" w:rsidRDefault="00E94D70" w:rsidP="00E94D70">
      <w:pPr>
        <w:pStyle w:val="ListParagraph"/>
        <w:numPr>
          <w:ilvl w:val="1"/>
          <w:numId w:val="1"/>
        </w:numPr>
        <w:tabs>
          <w:tab w:val="left" w:pos="1423"/>
          <w:tab w:val="left" w:pos="1424"/>
        </w:tabs>
        <w:spacing w:before="136"/>
        <w:ind w:right="0"/>
      </w:pPr>
      <w:r>
        <w:t>SEQUENCE OF</w:t>
      </w:r>
      <w:r>
        <w:rPr>
          <w:spacing w:val="-3"/>
        </w:rPr>
        <w:t xml:space="preserve"> </w:t>
      </w:r>
      <w:r>
        <w:t>OPERATION</w:t>
      </w:r>
    </w:p>
    <w:p w14:paraId="166BB07D" w14:textId="77777777" w:rsidR="004E0A0E" w:rsidRDefault="004E0A0E" w:rsidP="004E0A0E">
      <w:pPr>
        <w:pStyle w:val="ListParagraph"/>
        <w:tabs>
          <w:tab w:val="left" w:pos="1423"/>
          <w:tab w:val="left" w:pos="1424"/>
        </w:tabs>
        <w:spacing w:before="136"/>
        <w:ind w:right="0" w:firstLine="0"/>
      </w:pPr>
    </w:p>
    <w:p w14:paraId="0CEC680F" w14:textId="74632EA4" w:rsidR="00B75371" w:rsidRDefault="00B75371" w:rsidP="004E0A0E">
      <w:pPr>
        <w:pStyle w:val="ListParagraph"/>
        <w:widowControl/>
        <w:numPr>
          <w:ilvl w:val="2"/>
          <w:numId w:val="1"/>
        </w:numPr>
        <w:autoSpaceDE/>
        <w:autoSpaceDN/>
        <w:spacing w:after="160" w:line="259" w:lineRule="auto"/>
        <w:ind w:right="0"/>
        <w:contextualSpacing/>
      </w:pPr>
      <w:r>
        <w:t xml:space="preserve">Immediately upon pre-alarm level detection. </w:t>
      </w:r>
    </w:p>
    <w:p w14:paraId="784A5178" w14:textId="07B510B3" w:rsidR="00B75371" w:rsidRDefault="00E32CB4" w:rsidP="00B75371">
      <w:pPr>
        <w:pStyle w:val="ListParagraph"/>
        <w:widowControl/>
        <w:numPr>
          <w:ilvl w:val="3"/>
          <w:numId w:val="1"/>
        </w:numPr>
        <w:autoSpaceDE/>
        <w:autoSpaceDN/>
        <w:spacing w:after="160" w:line="259" w:lineRule="auto"/>
        <w:ind w:right="0"/>
        <w:contextualSpacing/>
      </w:pPr>
      <w:r>
        <w:t>System status and gas concentration to be communication vis BACnet MS/TP</w:t>
      </w:r>
      <w:r w:rsidR="00B75371">
        <w:t xml:space="preserve">. </w:t>
      </w:r>
    </w:p>
    <w:p w14:paraId="053105F0" w14:textId="5B3BFBAA" w:rsidR="00830654" w:rsidRDefault="00A63A1A" w:rsidP="00B75371">
      <w:pPr>
        <w:pStyle w:val="ListParagraph"/>
        <w:widowControl/>
        <w:numPr>
          <w:ilvl w:val="3"/>
          <w:numId w:val="1"/>
        </w:numPr>
        <w:autoSpaceDE/>
        <w:autoSpaceDN/>
        <w:spacing w:after="160" w:line="259" w:lineRule="auto"/>
        <w:ind w:right="0"/>
        <w:contextualSpacing/>
      </w:pPr>
      <w:r>
        <w:t xml:space="preserve">The </w:t>
      </w:r>
      <w:r w:rsidR="00713784">
        <w:t xml:space="preserve">detector LED displays yellow. </w:t>
      </w:r>
      <w:r>
        <w:t xml:space="preserve"> </w:t>
      </w:r>
    </w:p>
    <w:p w14:paraId="2C9ABBF8" w14:textId="034AB654" w:rsidR="004E0A0E" w:rsidRDefault="00B75371" w:rsidP="004E0A0E">
      <w:pPr>
        <w:pStyle w:val="ListParagraph"/>
        <w:widowControl/>
        <w:numPr>
          <w:ilvl w:val="2"/>
          <w:numId w:val="1"/>
        </w:numPr>
        <w:autoSpaceDE/>
        <w:autoSpaceDN/>
        <w:spacing w:after="160" w:line="259" w:lineRule="auto"/>
        <w:ind w:right="0"/>
        <w:contextualSpacing/>
      </w:pPr>
      <w:r>
        <w:t>Immediately u</w:t>
      </w:r>
      <w:r w:rsidR="004E0A0E">
        <w:t xml:space="preserve">pon </w:t>
      </w:r>
      <w:r w:rsidR="00C35F56">
        <w:t xml:space="preserve">high </w:t>
      </w:r>
      <w:r w:rsidR="004E0A0E">
        <w:t xml:space="preserve">alarm level detection. </w:t>
      </w:r>
    </w:p>
    <w:p w14:paraId="48B642D8" w14:textId="77777777" w:rsidR="00E32CB4" w:rsidRDefault="00E32CB4" w:rsidP="004E0A0E">
      <w:pPr>
        <w:pStyle w:val="ListParagraph"/>
        <w:widowControl/>
        <w:numPr>
          <w:ilvl w:val="3"/>
          <w:numId w:val="1"/>
        </w:numPr>
        <w:autoSpaceDE/>
        <w:autoSpaceDN/>
        <w:spacing w:after="160" w:line="259" w:lineRule="auto"/>
        <w:ind w:right="0"/>
        <w:contextualSpacing/>
      </w:pPr>
      <w:r>
        <w:t>System status and gas concentrations to be communicated via BACnet MS/TP</w:t>
      </w:r>
    </w:p>
    <w:p w14:paraId="2CD81402" w14:textId="7B201DD5" w:rsidR="004E0A0E" w:rsidRDefault="00E32CB4" w:rsidP="00E32CB4">
      <w:pPr>
        <w:pStyle w:val="ListParagraph"/>
        <w:widowControl/>
        <w:numPr>
          <w:ilvl w:val="3"/>
          <w:numId w:val="1"/>
        </w:numPr>
        <w:autoSpaceDE/>
        <w:autoSpaceDN/>
        <w:spacing w:after="160" w:line="259" w:lineRule="auto"/>
        <w:ind w:right="0"/>
        <w:contextualSpacing/>
      </w:pPr>
      <w:r>
        <w:t>The detector LED displays red</w:t>
      </w:r>
      <w:r w:rsidR="004E0A0E">
        <w:t>.</w:t>
      </w:r>
    </w:p>
    <w:p w14:paraId="26363513" w14:textId="7F122975" w:rsidR="00E32CB4" w:rsidRDefault="00E32CB4" w:rsidP="00E32CB4">
      <w:pPr>
        <w:pStyle w:val="ListParagraph"/>
        <w:widowControl/>
        <w:numPr>
          <w:ilvl w:val="3"/>
          <w:numId w:val="1"/>
        </w:numPr>
        <w:autoSpaceDE/>
        <w:autoSpaceDN/>
        <w:spacing w:after="160" w:line="259" w:lineRule="auto"/>
        <w:ind w:right="0"/>
        <w:contextualSpacing/>
      </w:pPr>
      <w:r>
        <w:t xml:space="preserve">Internal buzzer sounds. </w:t>
      </w:r>
    </w:p>
    <w:p w14:paraId="1F129A15" w14:textId="77777777" w:rsidR="0068511B" w:rsidRDefault="0068511B" w:rsidP="0068511B">
      <w:pPr>
        <w:pStyle w:val="ListParagraph"/>
        <w:widowControl/>
        <w:autoSpaceDE/>
        <w:autoSpaceDN/>
        <w:spacing w:after="160" w:line="259" w:lineRule="auto"/>
        <w:ind w:left="2000" w:right="0" w:firstLine="0"/>
        <w:contextualSpacing/>
      </w:pPr>
    </w:p>
    <w:p w14:paraId="07600C3A" w14:textId="77777777" w:rsidR="00E32CB4" w:rsidRDefault="00E32CB4" w:rsidP="0068511B">
      <w:pPr>
        <w:pStyle w:val="ListParagraph"/>
        <w:widowControl/>
        <w:autoSpaceDE/>
        <w:autoSpaceDN/>
        <w:spacing w:after="160" w:line="259" w:lineRule="auto"/>
        <w:ind w:left="2000" w:right="0" w:firstLine="0"/>
        <w:contextualSpacing/>
      </w:pPr>
    </w:p>
    <w:p w14:paraId="4899AEC9" w14:textId="77777777" w:rsidR="00E32CB4" w:rsidRDefault="00E32CB4" w:rsidP="0068511B">
      <w:pPr>
        <w:pStyle w:val="ListParagraph"/>
        <w:widowControl/>
        <w:autoSpaceDE/>
        <w:autoSpaceDN/>
        <w:spacing w:after="160" w:line="259" w:lineRule="auto"/>
        <w:ind w:left="2000" w:right="0" w:firstLine="0"/>
        <w:contextualSpacing/>
      </w:pPr>
    </w:p>
    <w:p w14:paraId="24576CF9" w14:textId="77777777" w:rsidR="00E32CB4" w:rsidRPr="004E0A0E" w:rsidRDefault="00E32CB4" w:rsidP="0068511B">
      <w:pPr>
        <w:pStyle w:val="ListParagraph"/>
        <w:widowControl/>
        <w:autoSpaceDE/>
        <w:autoSpaceDN/>
        <w:spacing w:after="160" w:line="259" w:lineRule="auto"/>
        <w:ind w:left="2000" w:right="0" w:firstLine="0"/>
        <w:contextualSpacing/>
      </w:pPr>
    </w:p>
    <w:p w14:paraId="41DA6FD1" w14:textId="77777777" w:rsidR="00E94D70" w:rsidRDefault="00E94D70" w:rsidP="00E94D70">
      <w:pPr>
        <w:pStyle w:val="ListParagraph"/>
        <w:numPr>
          <w:ilvl w:val="1"/>
          <w:numId w:val="1"/>
        </w:numPr>
        <w:tabs>
          <w:tab w:val="left" w:pos="1423"/>
          <w:tab w:val="left" w:pos="1424"/>
        </w:tabs>
        <w:spacing w:before="204"/>
        <w:ind w:right="0"/>
      </w:pPr>
      <w:r>
        <w:t>COMMISSIONING</w:t>
      </w:r>
    </w:p>
    <w:p w14:paraId="740084C2" w14:textId="77777777" w:rsidR="00E94D70" w:rsidRDefault="00E94D70" w:rsidP="00E94D70">
      <w:pPr>
        <w:pStyle w:val="BodyText"/>
        <w:rPr>
          <w:sz w:val="21"/>
        </w:rPr>
      </w:pPr>
    </w:p>
    <w:p w14:paraId="52F1EC87" w14:textId="74053A6C" w:rsidR="00E94D70" w:rsidRDefault="00E94D70" w:rsidP="00E94D70">
      <w:pPr>
        <w:pStyle w:val="ListParagraph"/>
        <w:numPr>
          <w:ilvl w:val="2"/>
          <w:numId w:val="1"/>
        </w:numPr>
        <w:tabs>
          <w:tab w:val="left" w:pos="1424"/>
        </w:tabs>
        <w:jc w:val="both"/>
      </w:pPr>
      <w:r>
        <w:t>After installation, test equipment to demonstrate operation of functions described above under sequence of operation by</w:t>
      </w:r>
      <w:r w:rsidR="00F31C4A">
        <w:t xml:space="preserve"> utilizing sample test gas</w:t>
      </w:r>
      <w:r>
        <w:t>.</w:t>
      </w:r>
    </w:p>
    <w:p w14:paraId="260BE02B" w14:textId="77777777" w:rsidR="00E94D70" w:rsidRDefault="00E94D70" w:rsidP="00E94D70">
      <w:pPr>
        <w:pStyle w:val="BodyText"/>
        <w:spacing w:before="10"/>
        <w:rPr>
          <w:sz w:val="20"/>
        </w:rPr>
      </w:pPr>
    </w:p>
    <w:p w14:paraId="30A3A564" w14:textId="08DA2030" w:rsidR="00E94D70" w:rsidRDefault="00E94D70" w:rsidP="00E94D70">
      <w:pPr>
        <w:pStyle w:val="ListParagraph"/>
        <w:numPr>
          <w:ilvl w:val="2"/>
          <w:numId w:val="1"/>
        </w:numPr>
        <w:tabs>
          <w:tab w:val="left" w:pos="1424"/>
        </w:tabs>
        <w:jc w:val="both"/>
      </w:pPr>
      <w:r>
        <w:t>Provide testing kits (including gas bottles) for testin</w:t>
      </w:r>
      <w:r w:rsidR="0068511B">
        <w:t>g</w:t>
      </w:r>
      <w:r>
        <w:t>.</w:t>
      </w:r>
    </w:p>
    <w:p w14:paraId="30F0A76A" w14:textId="77777777" w:rsidR="004E0A0E" w:rsidRPr="000162A3" w:rsidRDefault="004E0A0E" w:rsidP="006E2B53">
      <w:pPr>
        <w:tabs>
          <w:tab w:val="left" w:pos="1424"/>
        </w:tabs>
        <w:jc w:val="both"/>
      </w:pPr>
    </w:p>
    <w:p w14:paraId="110CCA05" w14:textId="77777777" w:rsidR="00E94D70" w:rsidRDefault="00E94D70" w:rsidP="00E94D70">
      <w:pPr>
        <w:pStyle w:val="ListParagraph"/>
        <w:numPr>
          <w:ilvl w:val="1"/>
          <w:numId w:val="1"/>
        </w:numPr>
        <w:tabs>
          <w:tab w:val="left" w:pos="1423"/>
          <w:tab w:val="left" w:pos="1424"/>
        </w:tabs>
        <w:spacing w:before="202"/>
        <w:ind w:right="0"/>
      </w:pPr>
      <w:r>
        <w:t>WARRANTY.</w:t>
      </w:r>
    </w:p>
    <w:p w14:paraId="32AEC961" w14:textId="77777777" w:rsidR="00E94D70" w:rsidRDefault="00E94D70" w:rsidP="00E94D70">
      <w:pPr>
        <w:pStyle w:val="BodyText"/>
        <w:rPr>
          <w:sz w:val="21"/>
        </w:rPr>
      </w:pPr>
    </w:p>
    <w:p w14:paraId="7670647A" w14:textId="77777777" w:rsidR="00E94D70" w:rsidRDefault="00E94D70" w:rsidP="00E94D70">
      <w:pPr>
        <w:pStyle w:val="ListParagraph"/>
        <w:numPr>
          <w:ilvl w:val="2"/>
          <w:numId w:val="1"/>
        </w:numPr>
        <w:tabs>
          <w:tab w:val="left" w:pos="1423"/>
          <w:tab w:val="left" w:pos="1424"/>
        </w:tabs>
        <w:spacing w:line="252" w:lineRule="exact"/>
        <w:ind w:right="0"/>
      </w:pPr>
      <w:r>
        <w:t>Limited</w:t>
      </w:r>
      <w:r>
        <w:rPr>
          <w:spacing w:val="-1"/>
        </w:rPr>
        <w:t xml:space="preserve"> </w:t>
      </w:r>
      <w:r>
        <w:t>Warranty</w:t>
      </w:r>
    </w:p>
    <w:p w14:paraId="23DF1A5B" w14:textId="77777777" w:rsidR="006E2B53" w:rsidRPr="00CD3C25" w:rsidRDefault="006E2B53" w:rsidP="006E2B53">
      <w:pPr>
        <w:pStyle w:val="ListParagraph"/>
        <w:ind w:firstLine="0"/>
      </w:pPr>
      <w:r w:rsidRPr="00CD3C25">
        <w:t>Canadian Gas Safety, Inc warrants to the original purchaser and/or ultimate customer ("Purchaser") of CGS products ("Product") that if any part thereof proves to be defective in material or workmanship within thirty six (36) months, such defective part will be repaired or replaced, free of charge, at CGS' discretion if shipped prepaid to CGS 150 King Street West, Suite 200, Toronto, ON M5H 1J9 in a package equal to or in the original container. The Product will be returned freight prepaid and repaired or replaced if it is determined by CGS that the part failed due to defective materials or workmanship. The repair or replacement of any such defective part shall be CGS' sole and exclusive responsibility and liability under this limited warranty.</w:t>
      </w:r>
    </w:p>
    <w:p w14:paraId="2EA52DFA" w14:textId="77777777" w:rsidR="00E94D70" w:rsidRDefault="00E94D70" w:rsidP="00E94D70">
      <w:pPr>
        <w:pStyle w:val="ListParagraph"/>
        <w:tabs>
          <w:tab w:val="left" w:pos="2000"/>
        </w:tabs>
        <w:ind w:left="2000" w:right="1000" w:firstLine="0"/>
        <w:jc w:val="both"/>
      </w:pPr>
    </w:p>
    <w:p w14:paraId="11E19A01" w14:textId="77777777" w:rsidR="00E94D70" w:rsidRDefault="00E94D70" w:rsidP="00E94D70"/>
    <w:p w14:paraId="16DDC519" w14:textId="77777777" w:rsidR="00E94D70" w:rsidRDefault="00E94D70" w:rsidP="00E94D70">
      <w:pPr>
        <w:jc w:val="center"/>
      </w:pPr>
      <w:r>
        <w:t>END OF SECTION 28 3500</w:t>
      </w:r>
    </w:p>
    <w:p w14:paraId="09053313" w14:textId="77777777" w:rsidR="00E94D70" w:rsidRDefault="00E94D70">
      <w:pPr>
        <w:jc w:val="center"/>
      </w:pPr>
    </w:p>
    <w:sectPr w:rsidR="00E94D70" w:rsidSect="0024505F">
      <w:headerReference w:type="default" r:id="rId9"/>
      <w:footerReference w:type="default" r:id="rId10"/>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42A4E" w14:textId="77777777" w:rsidR="0024505F" w:rsidRDefault="0024505F">
      <w:r>
        <w:separator/>
      </w:r>
    </w:p>
  </w:endnote>
  <w:endnote w:type="continuationSeparator" w:id="0">
    <w:p w14:paraId="5E5DFDCF" w14:textId="77777777" w:rsidR="0024505F" w:rsidRDefault="0024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0EA32" w14:textId="603535EC" w:rsidR="002B762D" w:rsidRDefault="00A11962">
    <w:pPr>
      <w:pStyle w:val="BodyText"/>
      <w:spacing w:line="14" w:lineRule="auto"/>
      <w:rPr>
        <w:sz w:val="20"/>
      </w:rPr>
    </w:pPr>
    <w:r>
      <w:rPr>
        <w:noProof/>
        <w:lang w:val="en-GB" w:eastAsia="en-GB"/>
      </w:rPr>
      <mc:AlternateContent>
        <mc:Choice Requires="wps">
          <w:drawing>
            <wp:anchor distT="0" distB="0" distL="114300" distR="114300" simplePos="0" relativeHeight="251664384" behindDoc="1" locked="0" layoutInCell="1" allowOverlap="1" wp14:anchorId="4484DC25" wp14:editId="37FE461E">
              <wp:simplePos x="0" y="0"/>
              <wp:positionH relativeFrom="page">
                <wp:posOffset>901700</wp:posOffset>
              </wp:positionH>
              <wp:positionV relativeFrom="page">
                <wp:posOffset>9471660</wp:posOffset>
              </wp:positionV>
              <wp:extent cx="831850" cy="138430"/>
              <wp:effectExtent l="0" t="381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21E5C" w14:textId="77777777" w:rsidR="002B762D" w:rsidRDefault="002B762D" w:rsidP="00B0720A">
                          <w:pPr>
                            <w:spacing w:before="13"/>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4DC25" id="_x0000_t202" coordsize="21600,21600" o:spt="202" path="m,l,21600r21600,l21600,xe">
              <v:stroke joinstyle="miter"/>
              <v:path gradientshapeok="t" o:connecttype="rect"/>
            </v:shapetype>
            <v:shape id="Text Box 2" o:spid="_x0000_s1030" type="#_x0000_t202" style="position:absolute;margin-left:71pt;margin-top:745.8pt;width:65.5pt;height:10.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" filled="f" stroked="f">
              <v:textbox inset="0,0,0,0">
                <w:txbxContent>
                  <w:p w14:paraId="22C21E5C" w14:textId="77777777" w:rsidR="002B762D" w:rsidRDefault="002B762D" w:rsidP="00B0720A">
                    <w:pPr>
                      <w:spacing w:before="13"/>
                      <w:rPr>
                        <w:sz w:val="16"/>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5408" behindDoc="1" locked="0" layoutInCell="1" allowOverlap="1" wp14:anchorId="30D4BC19" wp14:editId="6C40E4B2">
              <wp:simplePos x="0" y="0"/>
              <wp:positionH relativeFrom="page">
                <wp:posOffset>4767580</wp:posOffset>
              </wp:positionH>
              <wp:positionV relativeFrom="page">
                <wp:posOffset>9471660</wp:posOffset>
              </wp:positionV>
              <wp:extent cx="437515" cy="138430"/>
              <wp:effectExtent l="0" t="381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DCA65" w14:textId="77777777" w:rsidR="002B762D" w:rsidRDefault="002B762D">
                          <w:pPr>
                            <w:spacing w:before="13"/>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4BC19" id="Text Box 1" o:spid="_x0000_s1031" type="#_x0000_t202" style="position:absolute;margin-left:375.4pt;margin-top:745.8pt;width:34.45pt;height:10.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" filled="f" stroked="f">
              <v:textbox inset="0,0,0,0">
                <w:txbxContent>
                  <w:p w14:paraId="60EDCA65" w14:textId="77777777" w:rsidR="002B762D" w:rsidRDefault="002B762D">
                    <w:pPr>
                      <w:spacing w:before="13"/>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7CF60" w14:textId="77777777" w:rsidR="0024505F" w:rsidRDefault="0024505F">
      <w:r>
        <w:separator/>
      </w:r>
    </w:p>
  </w:footnote>
  <w:footnote w:type="continuationSeparator" w:id="0">
    <w:p w14:paraId="2575FABE" w14:textId="77777777" w:rsidR="0024505F" w:rsidRDefault="00245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B0515" w14:textId="77777777" w:rsidR="002B762D" w:rsidRDefault="00A11962">
    <w:pPr>
      <w:pStyle w:val="BodyText"/>
      <w:spacing w:line="14" w:lineRule="auto"/>
      <w:rPr>
        <w:sz w:val="20"/>
      </w:rPr>
    </w:pPr>
    <w:r>
      <w:rPr>
        <w:noProof/>
        <w:lang w:val="en-GB" w:eastAsia="en-GB"/>
      </w:rPr>
      <mc:AlternateContent>
        <mc:Choice Requires="wps">
          <w:drawing>
            <wp:anchor distT="0" distB="0" distL="114300" distR="114300" simplePos="0" relativeHeight="251660288" behindDoc="1" locked="0" layoutInCell="1" allowOverlap="1" wp14:anchorId="5368A7C4" wp14:editId="70F8F174">
              <wp:simplePos x="0" y="0"/>
              <wp:positionH relativeFrom="page">
                <wp:posOffset>901700</wp:posOffset>
              </wp:positionH>
              <wp:positionV relativeFrom="page">
                <wp:posOffset>446405</wp:posOffset>
              </wp:positionV>
              <wp:extent cx="2084070" cy="340995"/>
              <wp:effectExtent l="0" t="0" r="0" b="317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07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263CC" w14:textId="77777777" w:rsidR="002B762D" w:rsidRDefault="00A11962" w:rsidP="009F16A4">
                          <w:pPr>
                            <w:spacing w:before="11" w:line="252" w:lineRule="exact"/>
                            <w:rPr>
                              <w:b/>
                            </w:rPr>
                          </w:pPr>
                          <w:r>
                            <w:rPr>
                              <w:b/>
                            </w:rPr>
                            <w:t xml:space="preserve">Mechanical Room Gas Detection </w:t>
                          </w:r>
                        </w:p>
                        <w:p w14:paraId="5B0B4893" w14:textId="77777777" w:rsidR="002B762D" w:rsidRDefault="002B762D">
                          <w:pPr>
                            <w:pStyle w:val="BodyText"/>
                            <w:spacing w:line="252"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8A7C4" id="_x0000_t202" coordsize="21600,21600" o:spt="202" path="m,l,21600r21600,l21600,xe">
              <v:stroke joinstyle="miter"/>
              <v:path gradientshapeok="t" o:connecttype="rect"/>
            </v:shapetype>
            <v:shape id="Text Box 6" o:spid="_x0000_s1026" type="#_x0000_t202" style="position:absolute;margin-left:71pt;margin-top:35.15pt;width:164.1pt;height:26.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" filled="f" stroked="f">
              <v:textbox inset="0,0,0,0">
                <w:txbxContent>
                  <w:p w14:paraId="109263CC" w14:textId="77777777" w:rsidR="002B762D" w:rsidRDefault="00A11962" w:rsidP="009F16A4">
                    <w:pPr>
                      <w:spacing w:before="11" w:line="252" w:lineRule="exact"/>
                      <w:rPr>
                        <w:b/>
                      </w:rPr>
                    </w:pPr>
                    <w:r>
                      <w:rPr>
                        <w:b/>
                      </w:rPr>
                      <w:t xml:space="preserve">Mechanical Room Gas Detection </w:t>
                    </w:r>
                  </w:p>
                  <w:p w14:paraId="5B0B4893" w14:textId="77777777" w:rsidR="002B762D" w:rsidRDefault="002B762D">
                    <w:pPr>
                      <w:pStyle w:val="BodyText"/>
                      <w:spacing w:line="252" w:lineRule="exact"/>
                      <w:ind w:left="20"/>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9264" behindDoc="1" locked="0" layoutInCell="1" allowOverlap="1" wp14:anchorId="1953D485" wp14:editId="400CC304">
              <wp:simplePos x="0" y="0"/>
              <wp:positionH relativeFrom="page">
                <wp:posOffset>914400</wp:posOffset>
              </wp:positionH>
              <wp:positionV relativeFrom="page">
                <wp:posOffset>762000</wp:posOffset>
              </wp:positionV>
              <wp:extent cx="5943600" cy="0"/>
              <wp:effectExtent l="9525" t="9525" r="9525" b="95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B2F7E" id="Line 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60pt" to="540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y6sAEAAEgDAAAOAAAAZHJzL2Uyb0RvYy54bWysU8GO0zAQvSPxD5bvNOkCFRs13UOX5bJA&#10;pV0+YGo7iYXjsWbcJv17bG9bVnBD5GDZnpnn995M1nfz6MTREFv0rVwuaimMV6it71v54/nh3S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" strokeweight=".48pt">
              <w10:wrap anchorx="page" anchory="page"/>
            </v:line>
          </w:pict>
        </mc:Fallback>
      </mc:AlternateContent>
    </w:r>
    <w:r>
      <w:rPr>
        <w:noProof/>
        <w:lang w:val="en-GB" w:eastAsia="en-GB"/>
      </w:rPr>
      <mc:AlternateContent>
        <mc:Choice Requires="wps">
          <w:drawing>
            <wp:anchor distT="0" distB="0" distL="114300" distR="114300" simplePos="0" relativeHeight="251661312" behindDoc="1" locked="0" layoutInCell="1" allowOverlap="1" wp14:anchorId="44A23BFB" wp14:editId="1EE3E99F">
              <wp:simplePos x="0" y="0"/>
              <wp:positionH relativeFrom="page">
                <wp:posOffset>4646295</wp:posOffset>
              </wp:positionH>
              <wp:positionV relativeFrom="page">
                <wp:posOffset>446405</wp:posOffset>
              </wp:positionV>
              <wp:extent cx="2232660" cy="340995"/>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E0B28" w14:textId="77777777" w:rsidR="002B762D" w:rsidRDefault="002B762D">
                          <w:pPr>
                            <w:pStyle w:val="BodyText"/>
                            <w:spacing w:before="1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23BFB" id="Text Box 5" o:spid="_x0000_s1027" type="#_x0000_t202" style="position:absolute;margin-left:365.85pt;margin-top:35.15pt;width:175.8pt;height:26.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" filled="f" stroked="f">
              <v:textbox inset="0,0,0,0">
                <w:txbxContent>
                  <w:p w14:paraId="2B4E0B28" w14:textId="77777777" w:rsidR="002B762D" w:rsidRDefault="002B762D">
                    <w:pPr>
                      <w:pStyle w:val="BodyText"/>
                      <w:spacing w:before="11"/>
                      <w:ind w:left="20"/>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2336" behindDoc="1" locked="0" layoutInCell="1" allowOverlap="1" wp14:anchorId="28863FA5" wp14:editId="41447056">
              <wp:simplePos x="0" y="0"/>
              <wp:positionH relativeFrom="page">
                <wp:posOffset>3028950</wp:posOffset>
              </wp:positionH>
              <wp:positionV relativeFrom="page">
                <wp:posOffset>606425</wp:posOffset>
              </wp:positionV>
              <wp:extent cx="1709420" cy="180975"/>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7BA34" w14:textId="77777777" w:rsidR="002B762D" w:rsidRDefault="00A11962">
                          <w:pPr>
                            <w:pStyle w:val="BodyText"/>
                            <w:spacing w:before="11"/>
                            <w:ind w:left="20"/>
                          </w:pPr>
                          <w:r>
                            <w:t>GAS DETECTION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63FA5" id="Text Box 4" o:spid="_x0000_s1028" type="#_x0000_t202" style="position:absolute;margin-left:238.5pt;margin-top:47.75pt;width:134.6pt;height:14.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" filled="f" stroked="f">
              <v:textbox inset="0,0,0,0">
                <w:txbxContent>
                  <w:p w14:paraId="0C27BA34" w14:textId="77777777" w:rsidR="002B762D" w:rsidRDefault="00A11962">
                    <w:pPr>
                      <w:pStyle w:val="BodyText"/>
                      <w:spacing w:before="11"/>
                      <w:ind w:left="20"/>
                    </w:pPr>
                    <w:r>
                      <w:t>GAS DETECTION SYSTEM</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3360" behindDoc="1" locked="0" layoutInCell="1" allowOverlap="1" wp14:anchorId="79967372" wp14:editId="1BD7E550">
              <wp:simplePos x="0" y="0"/>
              <wp:positionH relativeFrom="page">
                <wp:posOffset>6200775</wp:posOffset>
              </wp:positionH>
              <wp:positionV relativeFrom="page">
                <wp:posOffset>606425</wp:posOffset>
              </wp:positionV>
              <wp:extent cx="678180" cy="18097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ECB7B" w14:textId="08AA83E6" w:rsidR="002B762D" w:rsidRDefault="00A11962">
                          <w:pPr>
                            <w:pStyle w:val="BodyText"/>
                            <w:spacing w:before="11"/>
                            <w:ind w:left="20"/>
                          </w:pPr>
                          <w:r>
                            <w:t xml:space="preserve">23 8500 - </w:t>
                          </w:r>
                          <w:r>
                            <w:fldChar w:fldCharType="begin"/>
                          </w:r>
                          <w:r>
                            <w:instrText xml:space="preserve"> PAGE </w:instrText>
                          </w:r>
                          <w:r>
                            <w:fldChar w:fldCharType="separate"/>
                          </w:r>
                          <w:r w:rsidR="00EA3BF7">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67372" id="Text Box 3" o:spid="_x0000_s1029" type="#_x0000_t202" style="position:absolute;margin-left:488.25pt;margin-top:47.75pt;width:53.4pt;height:14.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" filled="f" stroked="f">
              <v:textbox inset="0,0,0,0">
                <w:txbxContent>
                  <w:p w14:paraId="200ECB7B" w14:textId="08AA83E6" w:rsidR="002B762D" w:rsidRDefault="00A11962">
                    <w:pPr>
                      <w:pStyle w:val="BodyText"/>
                      <w:spacing w:before="11"/>
                      <w:ind w:left="20"/>
                    </w:pPr>
                    <w:r>
                      <w:t xml:space="preserve">23 8500 - </w:t>
                    </w:r>
                    <w:r>
                      <w:fldChar w:fldCharType="begin"/>
                    </w:r>
                    <w:r>
                      <w:instrText xml:space="preserve"> PAGE </w:instrText>
                    </w:r>
                    <w:r>
                      <w:fldChar w:fldCharType="separate"/>
                    </w:r>
                    <w:r w:rsidR="00EA3BF7">
                      <w:rPr>
                        <w:noProof/>
                      </w:rPr>
                      <w:t>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A62BC"/>
    <w:multiLevelType w:val="hybridMultilevel"/>
    <w:tmpl w:val="24FC4C5C"/>
    <w:lvl w:ilvl="0" w:tplc="63E23AE2">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0C6E24"/>
    <w:multiLevelType w:val="multilevel"/>
    <w:tmpl w:val="60C85C48"/>
    <w:lvl w:ilvl="0">
      <w:start w:val="3"/>
      <w:numFmt w:val="decimal"/>
      <w:lvlText w:val="%1"/>
      <w:lvlJc w:val="left"/>
      <w:pPr>
        <w:ind w:left="1424" w:hanging="864"/>
      </w:pPr>
      <w:rPr>
        <w:rFonts w:hint="default"/>
      </w:rPr>
    </w:lvl>
    <w:lvl w:ilvl="1">
      <w:start w:val="1"/>
      <w:numFmt w:val="decimal"/>
      <w:lvlText w:val="%1.%2"/>
      <w:lvlJc w:val="left"/>
      <w:pPr>
        <w:ind w:left="1424" w:hanging="864"/>
      </w:pPr>
      <w:rPr>
        <w:rFonts w:ascii="Times New Roman" w:eastAsia="Times New Roman" w:hAnsi="Times New Roman" w:cs="Times New Roman" w:hint="default"/>
        <w:w w:val="100"/>
        <w:sz w:val="22"/>
        <w:szCs w:val="22"/>
      </w:rPr>
    </w:lvl>
    <w:lvl w:ilvl="2">
      <w:start w:val="1"/>
      <w:numFmt w:val="upperLetter"/>
      <w:lvlText w:val="%3."/>
      <w:lvlJc w:val="left"/>
      <w:pPr>
        <w:ind w:left="1424" w:hanging="576"/>
      </w:pPr>
      <w:rPr>
        <w:rFonts w:ascii="Times New Roman" w:eastAsia="Times New Roman" w:hAnsi="Times New Roman" w:cs="Times New Roman" w:hint="default"/>
        <w:spacing w:val="-1"/>
        <w:w w:val="100"/>
        <w:sz w:val="22"/>
        <w:szCs w:val="22"/>
      </w:rPr>
    </w:lvl>
    <w:lvl w:ilvl="3">
      <w:start w:val="1"/>
      <w:numFmt w:val="decimal"/>
      <w:lvlText w:val="%4."/>
      <w:lvlJc w:val="left"/>
      <w:pPr>
        <w:ind w:left="2000" w:hanging="576"/>
      </w:pPr>
      <w:rPr>
        <w:rFonts w:ascii="Times New Roman" w:eastAsia="Times New Roman" w:hAnsi="Times New Roman" w:cs="Times New Roman" w:hint="default"/>
        <w:w w:val="100"/>
        <w:sz w:val="22"/>
        <w:szCs w:val="22"/>
      </w:rPr>
    </w:lvl>
    <w:lvl w:ilvl="4">
      <w:numFmt w:val="bullet"/>
      <w:lvlText w:val="•"/>
      <w:lvlJc w:val="left"/>
      <w:pPr>
        <w:ind w:left="4973" w:hanging="576"/>
      </w:pPr>
      <w:rPr>
        <w:rFonts w:hint="default"/>
      </w:rPr>
    </w:lvl>
    <w:lvl w:ilvl="5">
      <w:numFmt w:val="bullet"/>
      <w:lvlText w:val="•"/>
      <w:lvlJc w:val="left"/>
      <w:pPr>
        <w:ind w:left="5964" w:hanging="576"/>
      </w:pPr>
      <w:rPr>
        <w:rFonts w:hint="default"/>
      </w:rPr>
    </w:lvl>
    <w:lvl w:ilvl="6">
      <w:numFmt w:val="bullet"/>
      <w:lvlText w:val="•"/>
      <w:lvlJc w:val="left"/>
      <w:pPr>
        <w:ind w:left="6955" w:hanging="576"/>
      </w:pPr>
      <w:rPr>
        <w:rFonts w:hint="default"/>
      </w:rPr>
    </w:lvl>
    <w:lvl w:ilvl="7">
      <w:numFmt w:val="bullet"/>
      <w:lvlText w:val="•"/>
      <w:lvlJc w:val="left"/>
      <w:pPr>
        <w:ind w:left="7946" w:hanging="576"/>
      </w:pPr>
      <w:rPr>
        <w:rFonts w:hint="default"/>
      </w:rPr>
    </w:lvl>
    <w:lvl w:ilvl="8">
      <w:numFmt w:val="bullet"/>
      <w:lvlText w:val="•"/>
      <w:lvlJc w:val="left"/>
      <w:pPr>
        <w:ind w:left="8937" w:hanging="576"/>
      </w:pPr>
      <w:rPr>
        <w:rFonts w:hint="default"/>
      </w:rPr>
    </w:lvl>
  </w:abstractNum>
  <w:abstractNum w:abstractNumId="2" w15:restartNumberingAfterBreak="0">
    <w:nsid w:val="2F8A7245"/>
    <w:multiLevelType w:val="hybridMultilevel"/>
    <w:tmpl w:val="364A07BA"/>
    <w:lvl w:ilvl="0" w:tplc="C97C5702">
      <w:start w:val="1"/>
      <w:numFmt w:val="decimal"/>
      <w:lvlText w:val="%1."/>
      <w:lvlJc w:val="left"/>
      <w:pPr>
        <w:ind w:left="757" w:hanging="576"/>
      </w:pPr>
      <w:rPr>
        <w:rFonts w:ascii="Times New Roman" w:eastAsia="Times New Roman" w:hAnsi="Times New Roman" w:cs="Times New Roman" w:hint="default"/>
        <w:w w:val="100"/>
        <w:sz w:val="22"/>
        <w:szCs w:val="22"/>
      </w:rPr>
    </w:lvl>
    <w:lvl w:ilvl="1" w:tplc="4C34F828">
      <w:numFmt w:val="bullet"/>
      <w:lvlText w:val="•"/>
      <w:lvlJc w:val="left"/>
      <w:pPr>
        <w:ind w:left="1556" w:hanging="576"/>
      </w:pPr>
      <w:rPr>
        <w:rFonts w:hint="default"/>
      </w:rPr>
    </w:lvl>
    <w:lvl w:ilvl="2" w:tplc="BA3E5FEE">
      <w:numFmt w:val="bullet"/>
      <w:lvlText w:val="•"/>
      <w:lvlJc w:val="left"/>
      <w:pPr>
        <w:ind w:left="2352" w:hanging="576"/>
      </w:pPr>
      <w:rPr>
        <w:rFonts w:hint="default"/>
      </w:rPr>
    </w:lvl>
    <w:lvl w:ilvl="3" w:tplc="C624096A">
      <w:numFmt w:val="bullet"/>
      <w:lvlText w:val="•"/>
      <w:lvlJc w:val="left"/>
      <w:pPr>
        <w:ind w:left="3148" w:hanging="576"/>
      </w:pPr>
      <w:rPr>
        <w:rFonts w:hint="default"/>
      </w:rPr>
    </w:lvl>
    <w:lvl w:ilvl="4" w:tplc="96B4DADA">
      <w:numFmt w:val="bullet"/>
      <w:lvlText w:val="•"/>
      <w:lvlJc w:val="left"/>
      <w:pPr>
        <w:ind w:left="3944" w:hanging="576"/>
      </w:pPr>
      <w:rPr>
        <w:rFonts w:hint="default"/>
      </w:rPr>
    </w:lvl>
    <w:lvl w:ilvl="5" w:tplc="7E364022">
      <w:numFmt w:val="bullet"/>
      <w:lvlText w:val="•"/>
      <w:lvlJc w:val="left"/>
      <w:pPr>
        <w:ind w:left="4740" w:hanging="576"/>
      </w:pPr>
      <w:rPr>
        <w:rFonts w:hint="default"/>
      </w:rPr>
    </w:lvl>
    <w:lvl w:ilvl="6" w:tplc="B44C6F1A">
      <w:numFmt w:val="bullet"/>
      <w:lvlText w:val="•"/>
      <w:lvlJc w:val="left"/>
      <w:pPr>
        <w:ind w:left="5536" w:hanging="576"/>
      </w:pPr>
      <w:rPr>
        <w:rFonts w:hint="default"/>
      </w:rPr>
    </w:lvl>
    <w:lvl w:ilvl="7" w:tplc="B8A082FE">
      <w:numFmt w:val="bullet"/>
      <w:lvlText w:val="•"/>
      <w:lvlJc w:val="left"/>
      <w:pPr>
        <w:ind w:left="6332" w:hanging="576"/>
      </w:pPr>
      <w:rPr>
        <w:rFonts w:hint="default"/>
      </w:rPr>
    </w:lvl>
    <w:lvl w:ilvl="8" w:tplc="E70EAE38">
      <w:numFmt w:val="bullet"/>
      <w:lvlText w:val="•"/>
      <w:lvlJc w:val="left"/>
      <w:pPr>
        <w:ind w:left="7128" w:hanging="576"/>
      </w:pPr>
      <w:rPr>
        <w:rFonts w:hint="default"/>
      </w:rPr>
    </w:lvl>
  </w:abstractNum>
  <w:abstractNum w:abstractNumId="3" w15:restartNumberingAfterBreak="0">
    <w:nsid w:val="456F6F37"/>
    <w:multiLevelType w:val="hybridMultilevel"/>
    <w:tmpl w:val="24FC4C5C"/>
    <w:lvl w:ilvl="0" w:tplc="FFFFFFFF">
      <w:start w:val="1"/>
      <w:numFmt w:val="decimal"/>
      <w:lvlText w:val="%1.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5DB1CA3"/>
    <w:multiLevelType w:val="multilevel"/>
    <w:tmpl w:val="AA366A3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6752796"/>
    <w:multiLevelType w:val="hybridMultilevel"/>
    <w:tmpl w:val="B95EE260"/>
    <w:lvl w:ilvl="0" w:tplc="FFFFFFFF">
      <w:start w:val="1"/>
      <w:numFmt w:val="decimal"/>
      <w:lvlText w:val="%1.1"/>
      <w:lvlJc w:val="left"/>
      <w:pPr>
        <w:ind w:left="720" w:hanging="360"/>
      </w:pPr>
      <w:rPr>
        <w:rFonts w:hint="default"/>
      </w:rPr>
    </w:lvl>
    <w:lvl w:ilvl="1" w:tplc="04090015">
      <w:start w:val="1"/>
      <w:numFmt w:val="upperLetter"/>
      <w:lvlText w:val="%2."/>
      <w:lvlJc w:val="left"/>
      <w:pPr>
        <w:ind w:left="1440" w:hanging="360"/>
      </w:p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42F57A7"/>
    <w:multiLevelType w:val="multilevel"/>
    <w:tmpl w:val="BBBC9FE8"/>
    <w:lvl w:ilvl="0">
      <w:start w:val="2"/>
      <w:numFmt w:val="decimal"/>
      <w:lvlText w:val="%1"/>
      <w:lvlJc w:val="left"/>
      <w:pPr>
        <w:ind w:left="1424" w:hanging="864"/>
      </w:pPr>
      <w:rPr>
        <w:rFonts w:hint="default"/>
      </w:rPr>
    </w:lvl>
    <w:lvl w:ilvl="1">
      <w:start w:val="1"/>
      <w:numFmt w:val="decimal"/>
      <w:lvlText w:val="%1.%2"/>
      <w:lvlJc w:val="left"/>
      <w:pPr>
        <w:ind w:left="1424" w:hanging="864"/>
      </w:pPr>
      <w:rPr>
        <w:rFonts w:ascii="Times New Roman" w:eastAsia="Times New Roman" w:hAnsi="Times New Roman" w:cs="Times New Roman" w:hint="default"/>
        <w:w w:val="100"/>
        <w:sz w:val="22"/>
        <w:szCs w:val="22"/>
      </w:rPr>
    </w:lvl>
    <w:lvl w:ilvl="2">
      <w:start w:val="1"/>
      <w:numFmt w:val="upperLetter"/>
      <w:lvlText w:val="%3."/>
      <w:lvlJc w:val="left"/>
      <w:pPr>
        <w:ind w:left="1424" w:hanging="576"/>
      </w:pPr>
      <w:rPr>
        <w:rFonts w:ascii="Times New Roman" w:eastAsia="Times New Roman" w:hAnsi="Times New Roman" w:cs="Times New Roman" w:hint="default"/>
        <w:spacing w:val="-1"/>
        <w:w w:val="100"/>
        <w:sz w:val="22"/>
        <w:szCs w:val="22"/>
      </w:rPr>
    </w:lvl>
    <w:lvl w:ilvl="3">
      <w:start w:val="1"/>
      <w:numFmt w:val="decimal"/>
      <w:lvlText w:val="%4."/>
      <w:lvlJc w:val="left"/>
      <w:pPr>
        <w:ind w:left="2000" w:hanging="576"/>
      </w:pPr>
      <w:rPr>
        <w:rFonts w:ascii="Times New Roman" w:eastAsia="Times New Roman" w:hAnsi="Times New Roman" w:cs="Times New Roman" w:hint="default"/>
        <w:w w:val="100"/>
        <w:sz w:val="22"/>
        <w:szCs w:val="22"/>
      </w:rPr>
    </w:lvl>
    <w:lvl w:ilvl="4">
      <w:numFmt w:val="bullet"/>
      <w:lvlText w:val="•"/>
      <w:lvlJc w:val="left"/>
      <w:pPr>
        <w:ind w:left="4973" w:hanging="576"/>
      </w:pPr>
      <w:rPr>
        <w:rFonts w:hint="default"/>
      </w:rPr>
    </w:lvl>
    <w:lvl w:ilvl="5">
      <w:numFmt w:val="bullet"/>
      <w:lvlText w:val="•"/>
      <w:lvlJc w:val="left"/>
      <w:pPr>
        <w:ind w:left="5964" w:hanging="576"/>
      </w:pPr>
      <w:rPr>
        <w:rFonts w:hint="default"/>
      </w:rPr>
    </w:lvl>
    <w:lvl w:ilvl="6">
      <w:numFmt w:val="bullet"/>
      <w:lvlText w:val="•"/>
      <w:lvlJc w:val="left"/>
      <w:pPr>
        <w:ind w:left="6955" w:hanging="576"/>
      </w:pPr>
      <w:rPr>
        <w:rFonts w:hint="default"/>
      </w:rPr>
    </w:lvl>
    <w:lvl w:ilvl="7">
      <w:numFmt w:val="bullet"/>
      <w:lvlText w:val="•"/>
      <w:lvlJc w:val="left"/>
      <w:pPr>
        <w:ind w:left="7946" w:hanging="576"/>
      </w:pPr>
      <w:rPr>
        <w:rFonts w:hint="default"/>
      </w:rPr>
    </w:lvl>
    <w:lvl w:ilvl="8">
      <w:numFmt w:val="bullet"/>
      <w:lvlText w:val="•"/>
      <w:lvlJc w:val="left"/>
      <w:pPr>
        <w:ind w:left="8937" w:hanging="576"/>
      </w:pPr>
      <w:rPr>
        <w:rFonts w:hint="default"/>
      </w:rPr>
    </w:lvl>
  </w:abstractNum>
  <w:abstractNum w:abstractNumId="7" w15:restartNumberingAfterBreak="0">
    <w:nsid w:val="60056DD0"/>
    <w:multiLevelType w:val="hybridMultilevel"/>
    <w:tmpl w:val="3864E2EC"/>
    <w:lvl w:ilvl="0" w:tplc="FFFFFFFF">
      <w:start w:val="1"/>
      <w:numFmt w:val="decimal"/>
      <w:lvlText w:val="%1.1"/>
      <w:lvlJc w:val="left"/>
      <w:pPr>
        <w:ind w:left="720" w:hanging="360"/>
      </w:pPr>
      <w:rPr>
        <w:rFonts w:hint="default"/>
      </w:rPr>
    </w:lvl>
    <w:lvl w:ilvl="1" w:tplc="04090015">
      <w:start w:val="1"/>
      <w:numFmt w:val="upperLetter"/>
      <w:lvlText w:val="%2."/>
      <w:lvlJc w:val="left"/>
      <w:pPr>
        <w:ind w:left="1440" w:hanging="360"/>
      </w:p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2AF25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49868788">
    <w:abstractNumId w:val="1"/>
  </w:num>
  <w:num w:numId="2" w16cid:durableId="1996299381">
    <w:abstractNumId w:val="6"/>
  </w:num>
  <w:num w:numId="3" w16cid:durableId="1054541241">
    <w:abstractNumId w:val="2"/>
  </w:num>
  <w:num w:numId="4" w16cid:durableId="1363702205">
    <w:abstractNumId w:val="8"/>
  </w:num>
  <w:num w:numId="5" w16cid:durableId="269237756">
    <w:abstractNumId w:val="0"/>
  </w:num>
  <w:num w:numId="6" w16cid:durableId="96945814">
    <w:abstractNumId w:val="7"/>
  </w:num>
  <w:num w:numId="7" w16cid:durableId="1371690979">
    <w:abstractNumId w:val="5"/>
  </w:num>
  <w:num w:numId="8" w16cid:durableId="1668166587">
    <w:abstractNumId w:val="4"/>
  </w:num>
  <w:num w:numId="9" w16cid:durableId="1539392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7F9"/>
    <w:rsid w:val="00000BC4"/>
    <w:rsid w:val="00011239"/>
    <w:rsid w:val="00011FD1"/>
    <w:rsid w:val="000318D9"/>
    <w:rsid w:val="00043F6F"/>
    <w:rsid w:val="000913F3"/>
    <w:rsid w:val="000B1F78"/>
    <w:rsid w:val="000B1FAF"/>
    <w:rsid w:val="000D4508"/>
    <w:rsid w:val="000F175E"/>
    <w:rsid w:val="00121640"/>
    <w:rsid w:val="0014063F"/>
    <w:rsid w:val="00142CC0"/>
    <w:rsid w:val="00163BC4"/>
    <w:rsid w:val="00176E64"/>
    <w:rsid w:val="001B303C"/>
    <w:rsid w:val="001C77F9"/>
    <w:rsid w:val="002302BE"/>
    <w:rsid w:val="0024505F"/>
    <w:rsid w:val="002619DB"/>
    <w:rsid w:val="0028023D"/>
    <w:rsid w:val="00291B58"/>
    <w:rsid w:val="002B762D"/>
    <w:rsid w:val="002E7841"/>
    <w:rsid w:val="00302658"/>
    <w:rsid w:val="003347B8"/>
    <w:rsid w:val="003374B2"/>
    <w:rsid w:val="0034005F"/>
    <w:rsid w:val="00341DE8"/>
    <w:rsid w:val="003467AB"/>
    <w:rsid w:val="00352ACA"/>
    <w:rsid w:val="003700B7"/>
    <w:rsid w:val="00376281"/>
    <w:rsid w:val="003A633E"/>
    <w:rsid w:val="003C788B"/>
    <w:rsid w:val="00402160"/>
    <w:rsid w:val="00410828"/>
    <w:rsid w:val="004331E8"/>
    <w:rsid w:val="0043598F"/>
    <w:rsid w:val="00457259"/>
    <w:rsid w:val="004820BE"/>
    <w:rsid w:val="00487D31"/>
    <w:rsid w:val="00497E92"/>
    <w:rsid w:val="004A1331"/>
    <w:rsid w:val="004E0A0E"/>
    <w:rsid w:val="004E6F52"/>
    <w:rsid w:val="004F2AE8"/>
    <w:rsid w:val="0053167C"/>
    <w:rsid w:val="00554B55"/>
    <w:rsid w:val="00560E05"/>
    <w:rsid w:val="00562E8D"/>
    <w:rsid w:val="00571300"/>
    <w:rsid w:val="00573879"/>
    <w:rsid w:val="005C0325"/>
    <w:rsid w:val="005E037E"/>
    <w:rsid w:val="006432FD"/>
    <w:rsid w:val="00655415"/>
    <w:rsid w:val="00673C35"/>
    <w:rsid w:val="0068511B"/>
    <w:rsid w:val="006862AF"/>
    <w:rsid w:val="006A5E79"/>
    <w:rsid w:val="006B4F1A"/>
    <w:rsid w:val="006D5391"/>
    <w:rsid w:val="006E2B53"/>
    <w:rsid w:val="006F02A2"/>
    <w:rsid w:val="00713784"/>
    <w:rsid w:val="00717603"/>
    <w:rsid w:val="00756B63"/>
    <w:rsid w:val="007D6987"/>
    <w:rsid w:val="007F22D1"/>
    <w:rsid w:val="0080680A"/>
    <w:rsid w:val="008270DD"/>
    <w:rsid w:val="00830654"/>
    <w:rsid w:val="00831BC4"/>
    <w:rsid w:val="00837AE3"/>
    <w:rsid w:val="0084030E"/>
    <w:rsid w:val="00870859"/>
    <w:rsid w:val="008B11E7"/>
    <w:rsid w:val="008F3071"/>
    <w:rsid w:val="009000E1"/>
    <w:rsid w:val="00934B22"/>
    <w:rsid w:val="00947718"/>
    <w:rsid w:val="00996242"/>
    <w:rsid w:val="009B44AF"/>
    <w:rsid w:val="009B688C"/>
    <w:rsid w:val="009D361D"/>
    <w:rsid w:val="00A02EC0"/>
    <w:rsid w:val="00A06657"/>
    <w:rsid w:val="00A11113"/>
    <w:rsid w:val="00A11962"/>
    <w:rsid w:val="00A2510A"/>
    <w:rsid w:val="00A27BDB"/>
    <w:rsid w:val="00A340A3"/>
    <w:rsid w:val="00A34D42"/>
    <w:rsid w:val="00A50B9E"/>
    <w:rsid w:val="00A63A1A"/>
    <w:rsid w:val="00A71556"/>
    <w:rsid w:val="00A84A07"/>
    <w:rsid w:val="00A8564D"/>
    <w:rsid w:val="00A86632"/>
    <w:rsid w:val="00AA6E5D"/>
    <w:rsid w:val="00B07B78"/>
    <w:rsid w:val="00B64ECE"/>
    <w:rsid w:val="00B75371"/>
    <w:rsid w:val="00BC5163"/>
    <w:rsid w:val="00BE7C4C"/>
    <w:rsid w:val="00BF0AF6"/>
    <w:rsid w:val="00C00246"/>
    <w:rsid w:val="00C33D84"/>
    <w:rsid w:val="00C35F56"/>
    <w:rsid w:val="00C4603F"/>
    <w:rsid w:val="00C619BC"/>
    <w:rsid w:val="00C75C82"/>
    <w:rsid w:val="00CA145D"/>
    <w:rsid w:val="00CB49FB"/>
    <w:rsid w:val="00CB5787"/>
    <w:rsid w:val="00CC7EDE"/>
    <w:rsid w:val="00CD35C1"/>
    <w:rsid w:val="00CE5F01"/>
    <w:rsid w:val="00CE639F"/>
    <w:rsid w:val="00CF5644"/>
    <w:rsid w:val="00D06DCA"/>
    <w:rsid w:val="00D12BCF"/>
    <w:rsid w:val="00D47E02"/>
    <w:rsid w:val="00D52728"/>
    <w:rsid w:val="00DA2918"/>
    <w:rsid w:val="00DC4BCA"/>
    <w:rsid w:val="00DD0CFF"/>
    <w:rsid w:val="00DD79D8"/>
    <w:rsid w:val="00DE4A80"/>
    <w:rsid w:val="00DF6F4E"/>
    <w:rsid w:val="00E07EED"/>
    <w:rsid w:val="00E13DB0"/>
    <w:rsid w:val="00E24591"/>
    <w:rsid w:val="00E32CB4"/>
    <w:rsid w:val="00E94D70"/>
    <w:rsid w:val="00EA3BF7"/>
    <w:rsid w:val="00EB558E"/>
    <w:rsid w:val="00ED0384"/>
    <w:rsid w:val="00F15CA4"/>
    <w:rsid w:val="00F311FA"/>
    <w:rsid w:val="00F31C4A"/>
    <w:rsid w:val="00F83142"/>
    <w:rsid w:val="00FF18B4"/>
    <w:rsid w:val="00FF27D6"/>
    <w:rsid w:val="00FF6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9A0C"/>
  <w15:chartTrackingRefBased/>
  <w15:docId w15:val="{FEF09E69-35CA-4A6F-A99F-093007F1E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7F9"/>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C77F9"/>
  </w:style>
  <w:style w:type="character" w:customStyle="1" w:styleId="BodyTextChar">
    <w:name w:val="Body Text Char"/>
    <w:basedOn w:val="DefaultParagraphFont"/>
    <w:link w:val="BodyText"/>
    <w:uiPriority w:val="1"/>
    <w:rsid w:val="001C77F9"/>
    <w:rPr>
      <w:rFonts w:ascii="Times New Roman" w:eastAsia="Times New Roman" w:hAnsi="Times New Roman" w:cs="Times New Roman"/>
      <w:lang w:val="en-US"/>
    </w:rPr>
  </w:style>
  <w:style w:type="paragraph" w:styleId="ListParagraph">
    <w:name w:val="List Paragraph"/>
    <w:basedOn w:val="Normal"/>
    <w:uiPriority w:val="1"/>
    <w:qFormat/>
    <w:rsid w:val="001C77F9"/>
    <w:pPr>
      <w:ind w:left="1424" w:right="1003" w:hanging="576"/>
    </w:pPr>
  </w:style>
  <w:style w:type="paragraph" w:customStyle="1" w:styleId="TableParagraph">
    <w:name w:val="Table Paragraph"/>
    <w:basedOn w:val="Normal"/>
    <w:uiPriority w:val="1"/>
    <w:qFormat/>
    <w:rsid w:val="001C77F9"/>
  </w:style>
  <w:style w:type="paragraph" w:styleId="Header">
    <w:name w:val="header"/>
    <w:basedOn w:val="Normal"/>
    <w:link w:val="HeaderChar"/>
    <w:uiPriority w:val="99"/>
    <w:unhideWhenUsed/>
    <w:rsid w:val="00A27BDB"/>
    <w:pPr>
      <w:tabs>
        <w:tab w:val="center" w:pos="4680"/>
        <w:tab w:val="right" w:pos="9360"/>
      </w:tabs>
    </w:pPr>
  </w:style>
  <w:style w:type="character" w:customStyle="1" w:styleId="HeaderChar">
    <w:name w:val="Header Char"/>
    <w:basedOn w:val="DefaultParagraphFont"/>
    <w:link w:val="Header"/>
    <w:uiPriority w:val="99"/>
    <w:rsid w:val="00A27BDB"/>
    <w:rPr>
      <w:rFonts w:ascii="Times New Roman" w:eastAsia="Times New Roman" w:hAnsi="Times New Roman" w:cs="Times New Roman"/>
      <w:lang w:val="en-US"/>
    </w:rPr>
  </w:style>
  <w:style w:type="paragraph" w:styleId="Footer">
    <w:name w:val="footer"/>
    <w:basedOn w:val="Normal"/>
    <w:link w:val="FooterChar"/>
    <w:uiPriority w:val="99"/>
    <w:unhideWhenUsed/>
    <w:rsid w:val="00A27BDB"/>
    <w:pPr>
      <w:tabs>
        <w:tab w:val="center" w:pos="4680"/>
        <w:tab w:val="right" w:pos="9360"/>
      </w:tabs>
    </w:pPr>
  </w:style>
  <w:style w:type="character" w:customStyle="1" w:styleId="FooterChar">
    <w:name w:val="Footer Char"/>
    <w:basedOn w:val="DefaultParagraphFont"/>
    <w:link w:val="Footer"/>
    <w:uiPriority w:val="99"/>
    <w:rsid w:val="00A27BDB"/>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573633">
      <w:bodyDiv w:val="1"/>
      <w:marLeft w:val="0"/>
      <w:marRight w:val="0"/>
      <w:marTop w:val="0"/>
      <w:marBottom w:val="0"/>
      <w:divBdr>
        <w:top w:val="none" w:sz="0" w:space="0" w:color="auto"/>
        <w:left w:val="none" w:sz="0" w:space="0" w:color="auto"/>
        <w:bottom w:val="none" w:sz="0" w:space="0" w:color="auto"/>
        <w:right w:val="none" w:sz="0" w:space="0" w:color="auto"/>
      </w:divBdr>
    </w:div>
    <w:div w:id="1556313249">
      <w:bodyDiv w:val="1"/>
      <w:marLeft w:val="0"/>
      <w:marRight w:val="0"/>
      <w:marTop w:val="0"/>
      <w:marBottom w:val="0"/>
      <w:divBdr>
        <w:top w:val="none" w:sz="0" w:space="0" w:color="auto"/>
        <w:left w:val="none" w:sz="0" w:space="0" w:color="auto"/>
        <w:bottom w:val="none" w:sz="0" w:space="0" w:color="auto"/>
        <w:right w:val="none" w:sz="0" w:space="0" w:color="auto"/>
      </w:divBdr>
    </w:div>
    <w:div w:id="1565335787">
      <w:bodyDiv w:val="1"/>
      <w:marLeft w:val="0"/>
      <w:marRight w:val="0"/>
      <w:marTop w:val="0"/>
      <w:marBottom w:val="0"/>
      <w:divBdr>
        <w:top w:val="none" w:sz="0" w:space="0" w:color="auto"/>
        <w:left w:val="none" w:sz="0" w:space="0" w:color="auto"/>
        <w:bottom w:val="none" w:sz="0" w:space="0" w:color="auto"/>
        <w:right w:val="none" w:sz="0" w:space="0" w:color="auto"/>
      </w:divBdr>
    </w:div>
    <w:div w:id="1577475163">
      <w:bodyDiv w:val="1"/>
      <w:marLeft w:val="0"/>
      <w:marRight w:val="0"/>
      <w:marTop w:val="0"/>
      <w:marBottom w:val="0"/>
      <w:divBdr>
        <w:top w:val="none" w:sz="0" w:space="0" w:color="auto"/>
        <w:left w:val="none" w:sz="0" w:space="0" w:color="auto"/>
        <w:bottom w:val="none" w:sz="0" w:space="0" w:color="auto"/>
        <w:right w:val="none" w:sz="0" w:space="0" w:color="auto"/>
      </w:divBdr>
    </w:div>
    <w:div w:id="197613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CCF9F543A0004D925732BCEBF89590" ma:contentTypeVersion="13" ma:contentTypeDescription="Create a new document." ma:contentTypeScope="" ma:versionID="616615558f9ccaee21861264808c2f8c">
  <xsd:schema xmlns:xsd="http://www.w3.org/2001/XMLSchema" xmlns:xs="http://www.w3.org/2001/XMLSchema" xmlns:p="http://schemas.microsoft.com/office/2006/metadata/properties" xmlns:ns2="7c57fc09-9dc7-418f-a794-dcfde99de59d" xmlns:ns3="2878ec01-5eef-4219-896c-c296d6182ab4" targetNamespace="http://schemas.microsoft.com/office/2006/metadata/properties" ma:root="true" ma:fieldsID="7cc1ffc44bcf72c2a6461d5ca21ef91e" ns2:_="" ns3:_="">
    <xsd:import namespace="7c57fc09-9dc7-418f-a794-dcfde99de59d"/>
    <xsd:import namespace="2878ec01-5eef-4219-896c-c296d6182a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7fc09-9dc7-418f-a794-dcfde99de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6e03355-2d6c-429f-a3fb-00c9f5c4648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78ec01-5eef-4219-896c-c296d6182ab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1d59ef9-fd7f-45a3-afb1-8bc4e1fd8fbf}" ma:internalName="TaxCatchAll" ma:showField="CatchAllData" ma:web="2878ec01-5eef-4219-896c-c296d6182a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C8F76E-C661-4F96-A156-7DC846650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57fc09-9dc7-418f-a794-dcfde99de59d"/>
    <ds:schemaRef ds:uri="2878ec01-5eef-4219-896c-c296d6182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BEC6B-095C-446B-ACA8-D627B98FD2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630</Words>
  <Characters>3592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Tatlock</dc:creator>
  <cp:keywords/>
  <dc:description/>
  <cp:lastModifiedBy>Ben Tatlock</cp:lastModifiedBy>
  <cp:revision>2</cp:revision>
  <dcterms:created xsi:type="dcterms:W3CDTF">2024-09-03T11:30:00Z</dcterms:created>
  <dcterms:modified xsi:type="dcterms:W3CDTF">2024-09-03T11:30:00Z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1942770076</vt:i4>
  </property>
</Properties>
</file>