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70561" w14:textId="59AAFE2C" w:rsidR="001C77F9" w:rsidRDefault="001C77F9" w:rsidP="004E6F52">
      <w:pPr>
        <w:pStyle w:val="BodyText"/>
        <w:tabs>
          <w:tab w:val="left" w:pos="7740"/>
          <w:tab w:val="left" w:pos="8190"/>
        </w:tabs>
        <w:spacing w:before="136" w:line="468" w:lineRule="auto"/>
        <w:ind w:left="4500" w:right="1380" w:hanging="3280"/>
      </w:pPr>
      <w:r>
        <w:t xml:space="preserve">SECTION 23 8500 </w:t>
      </w:r>
      <w:r w:rsidR="004E6F52">
        <w:t>–</w:t>
      </w:r>
      <w:r>
        <w:t xml:space="preserve"> </w:t>
      </w:r>
      <w:r w:rsidR="004E6F52">
        <w:t xml:space="preserve">REFRIGERANT </w:t>
      </w:r>
      <w:r>
        <w:t>GAS DETECTION SYSTEM PART 1 - GENERAL</w:t>
      </w:r>
    </w:p>
    <w:p w14:paraId="64263B45" w14:textId="2C3EFA2F" w:rsidR="001C77F9" w:rsidRDefault="00CD35C1" w:rsidP="001C77F9">
      <w:pPr>
        <w:pStyle w:val="BodyText"/>
        <w:spacing w:before="6" w:after="1"/>
        <w:rPr>
          <w:sz w:val="21"/>
        </w:rPr>
      </w:pPr>
      <w:r>
        <w:rPr>
          <w:sz w:val="21"/>
        </w:rPr>
        <w:t xml:space="preserve">PART 1 </w:t>
      </w:r>
      <w:r w:rsidR="004F2AE8">
        <w:rPr>
          <w:sz w:val="21"/>
        </w:rPr>
        <w:t>–</w:t>
      </w:r>
      <w:r>
        <w:rPr>
          <w:sz w:val="21"/>
        </w:rPr>
        <w:t xml:space="preserve"> GENERAL</w:t>
      </w:r>
    </w:p>
    <w:p w14:paraId="7FA8ABF4" w14:textId="77777777" w:rsidR="004F2AE8" w:rsidRDefault="004F2AE8" w:rsidP="001C77F9">
      <w:pPr>
        <w:pStyle w:val="BodyText"/>
        <w:spacing w:before="6" w:after="1"/>
        <w:rPr>
          <w:sz w:val="21"/>
        </w:rPr>
      </w:pPr>
    </w:p>
    <w:p w14:paraId="239FCAB6" w14:textId="38DFC605" w:rsidR="004F2AE8" w:rsidRDefault="004F2AE8" w:rsidP="004F2AE8">
      <w:pPr>
        <w:pStyle w:val="BodyText"/>
        <w:numPr>
          <w:ilvl w:val="0"/>
          <w:numId w:val="5"/>
        </w:numPr>
        <w:spacing w:before="6" w:after="1"/>
        <w:rPr>
          <w:sz w:val="21"/>
        </w:rPr>
      </w:pPr>
      <w:r>
        <w:rPr>
          <w:sz w:val="21"/>
        </w:rPr>
        <w:t>RELATED DOCUMENTS</w:t>
      </w:r>
    </w:p>
    <w:p w14:paraId="2D48E5B4" w14:textId="77777777" w:rsidR="00947718" w:rsidRDefault="00947718" w:rsidP="00947718">
      <w:pPr>
        <w:pStyle w:val="BodyText"/>
        <w:spacing w:before="6" w:after="1"/>
        <w:ind w:left="720"/>
        <w:rPr>
          <w:sz w:val="21"/>
        </w:rPr>
      </w:pPr>
    </w:p>
    <w:p w14:paraId="0C1179AC" w14:textId="60A0F53E" w:rsidR="004F2AE8" w:rsidRDefault="004F2AE8" w:rsidP="004F2AE8">
      <w:pPr>
        <w:pStyle w:val="BodyText"/>
        <w:numPr>
          <w:ilvl w:val="1"/>
          <w:numId w:val="7"/>
        </w:numPr>
        <w:spacing w:before="6" w:after="1"/>
        <w:rPr>
          <w:sz w:val="21"/>
        </w:rPr>
      </w:pPr>
      <w:r>
        <w:t>Drawings and general provisions of the Contract, including General and Supplementary General Conditions and other Division 01 Specification Sections, apply to this Section</w:t>
      </w:r>
    </w:p>
    <w:p w14:paraId="3C62B411" w14:textId="77777777" w:rsidR="00947718" w:rsidRDefault="00947718" w:rsidP="00947718">
      <w:pPr>
        <w:pStyle w:val="BodyText"/>
        <w:spacing w:before="6" w:after="1"/>
        <w:ind w:left="1440"/>
        <w:rPr>
          <w:sz w:val="21"/>
        </w:rPr>
      </w:pPr>
    </w:p>
    <w:p w14:paraId="32C4623D" w14:textId="6B9FBA53" w:rsidR="00947718" w:rsidRDefault="00947718" w:rsidP="00947718">
      <w:pPr>
        <w:pStyle w:val="BodyText"/>
        <w:numPr>
          <w:ilvl w:val="1"/>
          <w:numId w:val="8"/>
        </w:numPr>
        <w:spacing w:before="6" w:after="1"/>
        <w:rPr>
          <w:sz w:val="21"/>
        </w:rPr>
      </w:pPr>
      <w:r>
        <w:rPr>
          <w:sz w:val="21"/>
        </w:rPr>
        <w:t xml:space="preserve">SUMMARY </w:t>
      </w:r>
    </w:p>
    <w:p w14:paraId="64D1F632" w14:textId="77777777" w:rsidR="00947718" w:rsidRDefault="00947718" w:rsidP="00947718">
      <w:pPr>
        <w:pStyle w:val="BodyText"/>
        <w:spacing w:before="6" w:after="1"/>
        <w:ind w:left="360"/>
        <w:rPr>
          <w:sz w:val="21"/>
        </w:rPr>
      </w:pPr>
    </w:p>
    <w:p w14:paraId="4C4EEE57" w14:textId="77777777" w:rsidR="00947718" w:rsidRDefault="00947718" w:rsidP="00947718">
      <w:pPr>
        <w:pStyle w:val="BodyText"/>
        <w:numPr>
          <w:ilvl w:val="1"/>
          <w:numId w:val="6"/>
        </w:numPr>
        <w:spacing w:before="6" w:after="1"/>
        <w:rPr>
          <w:sz w:val="21"/>
        </w:rPr>
      </w:pPr>
      <w:r>
        <w:rPr>
          <w:sz w:val="21"/>
        </w:rPr>
        <w:t xml:space="preserve">Provide a complete installation of a refrigerant gas detection system and automatic means of ventilating the space during a leak condition. </w:t>
      </w:r>
    </w:p>
    <w:p w14:paraId="0B1A4C1C" w14:textId="77777777" w:rsidR="00947718" w:rsidRDefault="00947718" w:rsidP="00947718">
      <w:pPr>
        <w:pStyle w:val="BodyText"/>
        <w:numPr>
          <w:ilvl w:val="1"/>
          <w:numId w:val="6"/>
        </w:numPr>
        <w:spacing w:before="6" w:after="1"/>
        <w:rPr>
          <w:sz w:val="21"/>
        </w:rPr>
      </w:pPr>
      <w:r>
        <w:rPr>
          <w:sz w:val="21"/>
        </w:rPr>
        <w:t xml:space="preserve">The system shall include, but not be limited to, the following: </w:t>
      </w:r>
      <w:r>
        <w:rPr>
          <w:sz w:val="21"/>
        </w:rPr>
        <w:tab/>
      </w:r>
    </w:p>
    <w:p w14:paraId="0AE6931C" w14:textId="77777777" w:rsidR="00947718" w:rsidRDefault="00947718" w:rsidP="00947718">
      <w:pPr>
        <w:pStyle w:val="BodyText"/>
        <w:numPr>
          <w:ilvl w:val="2"/>
          <w:numId w:val="5"/>
        </w:numPr>
        <w:spacing w:before="6" w:after="1"/>
        <w:rPr>
          <w:sz w:val="21"/>
        </w:rPr>
      </w:pPr>
      <w:r>
        <w:rPr>
          <w:sz w:val="21"/>
        </w:rPr>
        <w:t xml:space="preserve">Central Control Panel </w:t>
      </w:r>
    </w:p>
    <w:p w14:paraId="4AA650D8" w14:textId="16594872" w:rsidR="00947718" w:rsidRDefault="00947718" w:rsidP="00947718">
      <w:pPr>
        <w:pStyle w:val="BodyText"/>
        <w:numPr>
          <w:ilvl w:val="2"/>
          <w:numId w:val="5"/>
        </w:numPr>
        <w:spacing w:before="6" w:after="1"/>
        <w:rPr>
          <w:sz w:val="21"/>
        </w:rPr>
      </w:pPr>
      <w:r>
        <w:rPr>
          <w:sz w:val="21"/>
        </w:rPr>
        <w:t>Remote Refrigerant Detectors</w:t>
      </w:r>
    </w:p>
    <w:p w14:paraId="697846BB" w14:textId="77777777" w:rsidR="00947718" w:rsidRDefault="00947718" w:rsidP="00947718">
      <w:pPr>
        <w:pStyle w:val="BodyText"/>
        <w:numPr>
          <w:ilvl w:val="2"/>
          <w:numId w:val="5"/>
        </w:numPr>
        <w:spacing w:before="6" w:after="1"/>
        <w:rPr>
          <w:sz w:val="21"/>
        </w:rPr>
      </w:pPr>
      <w:r>
        <w:rPr>
          <w:sz w:val="21"/>
        </w:rPr>
        <w:t>Remote Audible and Visual Alarm Beacons</w:t>
      </w:r>
    </w:p>
    <w:p w14:paraId="6A0B5D6D" w14:textId="77777777" w:rsidR="00947718" w:rsidRDefault="00947718" w:rsidP="00947718">
      <w:pPr>
        <w:pStyle w:val="BodyText"/>
        <w:spacing w:before="6" w:after="1"/>
        <w:ind w:left="1440"/>
        <w:rPr>
          <w:sz w:val="21"/>
        </w:rPr>
      </w:pPr>
    </w:p>
    <w:p w14:paraId="636AA085" w14:textId="4538BF38" w:rsidR="004F2AE8" w:rsidRDefault="004F2AE8" w:rsidP="00947718">
      <w:pPr>
        <w:pStyle w:val="BodyText"/>
        <w:numPr>
          <w:ilvl w:val="1"/>
          <w:numId w:val="8"/>
        </w:numPr>
        <w:spacing w:before="6" w:after="1"/>
        <w:rPr>
          <w:sz w:val="21"/>
        </w:rPr>
      </w:pPr>
      <w:r>
        <w:rPr>
          <w:sz w:val="21"/>
        </w:rPr>
        <w:t>S</w:t>
      </w:r>
      <w:r w:rsidR="00947718">
        <w:rPr>
          <w:sz w:val="21"/>
        </w:rPr>
        <w:t>UBMITTALS</w:t>
      </w:r>
    </w:p>
    <w:p w14:paraId="63B4A2A0" w14:textId="415691CE" w:rsidR="00947718" w:rsidRDefault="00947718" w:rsidP="00947718">
      <w:pPr>
        <w:pStyle w:val="BodyText"/>
        <w:numPr>
          <w:ilvl w:val="1"/>
          <w:numId w:val="9"/>
        </w:numPr>
        <w:spacing w:before="6" w:after="1"/>
        <w:rPr>
          <w:sz w:val="21"/>
        </w:rPr>
      </w:pPr>
      <w:r>
        <w:rPr>
          <w:sz w:val="21"/>
        </w:rPr>
        <w:t xml:space="preserve">Provide data for each factory supplied piece of equipment. </w:t>
      </w:r>
    </w:p>
    <w:p w14:paraId="23CFADF7" w14:textId="77777777" w:rsidR="00947718" w:rsidRDefault="00947718" w:rsidP="00947718">
      <w:pPr>
        <w:pStyle w:val="BodyText"/>
        <w:numPr>
          <w:ilvl w:val="1"/>
          <w:numId w:val="9"/>
        </w:numPr>
        <w:spacing w:before="6" w:after="1"/>
        <w:rPr>
          <w:sz w:val="21"/>
        </w:rPr>
      </w:pPr>
      <w:r>
        <w:rPr>
          <w:sz w:val="21"/>
        </w:rPr>
        <w:t>Shop Drawings</w:t>
      </w:r>
    </w:p>
    <w:p w14:paraId="7151AE66" w14:textId="77777777" w:rsidR="00947718" w:rsidRDefault="00947718" w:rsidP="00947718">
      <w:pPr>
        <w:pStyle w:val="BodyText"/>
        <w:numPr>
          <w:ilvl w:val="2"/>
          <w:numId w:val="9"/>
        </w:numPr>
        <w:spacing w:before="6" w:after="1"/>
        <w:rPr>
          <w:sz w:val="21"/>
        </w:rPr>
      </w:pPr>
      <w:r>
        <w:rPr>
          <w:sz w:val="21"/>
        </w:rPr>
        <w:t xml:space="preserve">Wiring diagrams. </w:t>
      </w:r>
    </w:p>
    <w:p w14:paraId="51565BB7" w14:textId="00C419F5" w:rsidR="00CD35C1" w:rsidRPr="00947718" w:rsidRDefault="00947718" w:rsidP="001C77F9">
      <w:pPr>
        <w:pStyle w:val="BodyText"/>
        <w:numPr>
          <w:ilvl w:val="2"/>
          <w:numId w:val="9"/>
        </w:numPr>
        <w:spacing w:before="6" w:after="1"/>
        <w:rPr>
          <w:sz w:val="21"/>
        </w:rPr>
      </w:pPr>
      <w:r>
        <w:rPr>
          <w:sz w:val="21"/>
        </w:rPr>
        <w:t xml:space="preserve">Schematic of system components and set up. </w:t>
      </w:r>
    </w:p>
    <w:p w14:paraId="17B1A0E3" w14:textId="77777777" w:rsidR="001C77F9" w:rsidRDefault="001C77F9" w:rsidP="001C77F9">
      <w:pPr>
        <w:pStyle w:val="BodyText"/>
        <w:rPr>
          <w:sz w:val="20"/>
        </w:rPr>
      </w:pPr>
    </w:p>
    <w:p w14:paraId="1475F58A" w14:textId="77777777" w:rsidR="001C77F9" w:rsidRDefault="001C77F9" w:rsidP="001C77F9">
      <w:pPr>
        <w:pStyle w:val="BodyText"/>
        <w:spacing w:before="9"/>
        <w:rPr>
          <w:sz w:val="21"/>
        </w:rPr>
      </w:pPr>
    </w:p>
    <w:p w14:paraId="360DF342" w14:textId="592F4F65" w:rsidR="00A86632" w:rsidRDefault="001C77F9" w:rsidP="00A86632">
      <w:pPr>
        <w:pStyle w:val="BodyText"/>
        <w:spacing w:before="1"/>
        <w:ind w:left="560"/>
      </w:pPr>
      <w:r>
        <w:t xml:space="preserve">PART 2 </w:t>
      </w:r>
      <w:r w:rsidR="003374B2">
        <w:t>–</w:t>
      </w:r>
      <w:r>
        <w:t xml:space="preserve"> PRODUCTS</w:t>
      </w:r>
    </w:p>
    <w:p w14:paraId="5F3C68E8" w14:textId="77777777" w:rsidR="001C77F9" w:rsidRDefault="001C77F9" w:rsidP="001C77F9">
      <w:pPr>
        <w:pStyle w:val="BodyText"/>
        <w:rPr>
          <w:sz w:val="24"/>
        </w:rPr>
      </w:pPr>
    </w:p>
    <w:p w14:paraId="2B917B67" w14:textId="22EB9745" w:rsidR="001C77F9" w:rsidRDefault="00376281" w:rsidP="001C77F9">
      <w:pPr>
        <w:pStyle w:val="ListParagraph"/>
        <w:numPr>
          <w:ilvl w:val="1"/>
          <w:numId w:val="2"/>
        </w:numPr>
        <w:tabs>
          <w:tab w:val="left" w:pos="1423"/>
          <w:tab w:val="left" w:pos="1424"/>
        </w:tabs>
        <w:spacing w:before="203"/>
        <w:ind w:right="1005"/>
      </w:pPr>
      <w:r>
        <w:t>C</w:t>
      </w:r>
      <w:r w:rsidR="00947718">
        <w:t>ONTROL PANEL</w:t>
      </w:r>
      <w:r>
        <w:t xml:space="preserve"> </w:t>
      </w:r>
      <w:r w:rsidR="00DD0CFF">
        <w:t>(</w:t>
      </w:r>
      <w:r w:rsidR="00CD3C25">
        <w:t>C</w:t>
      </w:r>
      <w:r>
        <w:t xml:space="preserve">GS </w:t>
      </w:r>
      <w:r w:rsidR="00CA145D">
        <w:t>MERLINGUARD</w:t>
      </w:r>
      <w:r w:rsidR="00DD0CFF">
        <w:t>)</w:t>
      </w:r>
    </w:p>
    <w:p w14:paraId="0737E035" w14:textId="77777777" w:rsidR="001C77F9" w:rsidRDefault="001C77F9" w:rsidP="001C77F9">
      <w:pPr>
        <w:pStyle w:val="BodyText"/>
        <w:spacing w:before="10"/>
        <w:rPr>
          <w:sz w:val="20"/>
        </w:rPr>
      </w:pPr>
    </w:p>
    <w:p w14:paraId="3819C560" w14:textId="5197A0AD" w:rsidR="00410828" w:rsidRDefault="00655415" w:rsidP="001C77F9">
      <w:pPr>
        <w:pStyle w:val="ListParagraph"/>
        <w:numPr>
          <w:ilvl w:val="2"/>
          <w:numId w:val="2"/>
        </w:numPr>
        <w:tabs>
          <w:tab w:val="left" w:pos="1424"/>
        </w:tabs>
        <w:ind w:right="1002"/>
        <w:jc w:val="both"/>
      </w:pPr>
      <w:r>
        <w:t>Located inside of the mechanical room</w:t>
      </w:r>
      <w:r w:rsidR="00870859">
        <w:t xml:space="preserve"> mounted at 48” A.F.F</w:t>
      </w:r>
      <w:r>
        <w:t xml:space="preserve">. </w:t>
      </w:r>
    </w:p>
    <w:p w14:paraId="2FBA7EA0" w14:textId="43FA2E36" w:rsidR="00655415" w:rsidRDefault="00655415" w:rsidP="001C77F9">
      <w:pPr>
        <w:pStyle w:val="ListParagraph"/>
        <w:numPr>
          <w:ilvl w:val="2"/>
          <w:numId w:val="2"/>
        </w:numPr>
        <w:tabs>
          <w:tab w:val="left" w:pos="1424"/>
        </w:tabs>
        <w:ind w:right="1002"/>
        <w:jc w:val="both"/>
      </w:pPr>
      <w:r>
        <w:t xml:space="preserve">Front fascia mounted manual reset button that resets </w:t>
      </w:r>
      <w:r w:rsidR="000913F3">
        <w:t>the</w:t>
      </w:r>
      <w:r w:rsidR="00A50B9E">
        <w:t xml:space="preserve"> alarm condition. </w:t>
      </w:r>
      <w:r w:rsidR="003A633E" w:rsidRPr="003A633E">
        <w:rPr>
          <w:color w:val="FF0000"/>
        </w:rPr>
        <w:t>[complies with ASHRAE 15 manual reset location]</w:t>
      </w:r>
    </w:p>
    <w:p w14:paraId="2B68827B" w14:textId="6DC0F616" w:rsidR="00A50B9E" w:rsidRDefault="00A50B9E" w:rsidP="001C77F9">
      <w:pPr>
        <w:pStyle w:val="ListParagraph"/>
        <w:numPr>
          <w:ilvl w:val="2"/>
          <w:numId w:val="2"/>
        </w:numPr>
        <w:tabs>
          <w:tab w:val="left" w:pos="1424"/>
        </w:tabs>
        <w:ind w:right="1002"/>
        <w:jc w:val="both"/>
      </w:pPr>
      <w:r>
        <w:t>Clear screen display that shows the individual sensor</w:t>
      </w:r>
      <w:r w:rsidR="0084030E">
        <w:t xml:space="preserve"> serial number</w:t>
      </w:r>
      <w:r>
        <w:t xml:space="preserve">, </w:t>
      </w:r>
      <w:r w:rsidR="00BC5163">
        <w:t xml:space="preserve">target gas, and parts per million readings. </w:t>
      </w:r>
    </w:p>
    <w:p w14:paraId="10026BCB" w14:textId="28B09946" w:rsidR="001C77F9" w:rsidRPr="00EB558E" w:rsidRDefault="00BC5163" w:rsidP="00C33D84">
      <w:pPr>
        <w:pStyle w:val="ListParagraph"/>
        <w:numPr>
          <w:ilvl w:val="2"/>
          <w:numId w:val="2"/>
        </w:numPr>
        <w:tabs>
          <w:tab w:val="left" w:pos="1424"/>
        </w:tabs>
        <w:ind w:right="1002"/>
        <w:jc w:val="both"/>
        <w:rPr>
          <w:color w:val="FF0000"/>
        </w:rPr>
      </w:pPr>
      <w:r w:rsidRPr="00BE7C4C">
        <w:t>Provi</w:t>
      </w:r>
      <w:r>
        <w:t xml:space="preserve">des </w:t>
      </w:r>
      <w:r w:rsidR="00E13DB0">
        <w:t>an</w:t>
      </w:r>
      <w:r>
        <w:t xml:space="preserve"> </w:t>
      </w:r>
      <w:r w:rsidR="00870859">
        <w:t>integral 24VDC</w:t>
      </w:r>
      <w:r>
        <w:t xml:space="preserve"> </w:t>
      </w:r>
      <w:r w:rsidR="00CE639F">
        <w:t xml:space="preserve">power output and Modbus input for remote sensors. </w:t>
      </w:r>
      <w:r w:rsidR="00A84A07" w:rsidRPr="00EB558E">
        <w:rPr>
          <w:color w:val="FF0000"/>
        </w:rPr>
        <w:t>[</w:t>
      </w:r>
      <w:r w:rsidR="00EB558E" w:rsidRPr="00EB558E">
        <w:rPr>
          <w:color w:val="FF0000"/>
        </w:rPr>
        <w:t>field supplied 24VDC power supply for sensors is not required]</w:t>
      </w:r>
    </w:p>
    <w:p w14:paraId="79E62F76" w14:textId="4CB2FDCF" w:rsidR="00CA145D" w:rsidRPr="000F175E" w:rsidRDefault="009B44AF" w:rsidP="00CA145D">
      <w:pPr>
        <w:pStyle w:val="ListParagraph"/>
        <w:numPr>
          <w:ilvl w:val="2"/>
          <w:numId w:val="2"/>
        </w:numPr>
        <w:tabs>
          <w:tab w:val="left" w:pos="1424"/>
        </w:tabs>
        <w:spacing w:before="10"/>
        <w:jc w:val="both"/>
        <w:rPr>
          <w:sz w:val="20"/>
        </w:rPr>
      </w:pPr>
      <w:r>
        <w:t>C</w:t>
      </w:r>
      <w:r w:rsidR="001C77F9">
        <w:t xml:space="preserve">apable of transmitting </w:t>
      </w:r>
      <w:r w:rsidR="005C0325">
        <w:t>pre-alarm and high-</w:t>
      </w:r>
      <w:r w:rsidR="00C33D84">
        <w:t>alarm conditions</w:t>
      </w:r>
      <w:r w:rsidR="00376281">
        <w:t xml:space="preserve"> to a BMS system.</w:t>
      </w:r>
    </w:p>
    <w:p w14:paraId="722B70D4" w14:textId="6C722D25" w:rsidR="001C77F9" w:rsidRPr="0084030E" w:rsidRDefault="009B44AF" w:rsidP="009B44AF">
      <w:pPr>
        <w:pStyle w:val="ListParagraph"/>
        <w:numPr>
          <w:ilvl w:val="2"/>
          <w:numId w:val="2"/>
        </w:numPr>
        <w:tabs>
          <w:tab w:val="left" w:pos="1424"/>
        </w:tabs>
        <w:spacing w:before="10"/>
        <w:jc w:val="both"/>
        <w:rPr>
          <w:szCs w:val="24"/>
        </w:rPr>
      </w:pPr>
      <w:r w:rsidRPr="0084030E">
        <w:rPr>
          <w:szCs w:val="24"/>
        </w:rPr>
        <w:t>Front fascia mounted</w:t>
      </w:r>
      <w:r w:rsidR="00CA145D" w:rsidRPr="0084030E">
        <w:rPr>
          <w:szCs w:val="24"/>
        </w:rPr>
        <w:t xml:space="preserve"> manual fan switch that activates the connected ventilation system. </w:t>
      </w:r>
      <w:r w:rsidR="00961640" w:rsidRPr="002527BF">
        <w:rPr>
          <w:color w:val="FF0000"/>
          <w:szCs w:val="24"/>
        </w:rPr>
        <w:t>[required for A2L type gases</w:t>
      </w:r>
      <w:r w:rsidR="002527BF">
        <w:rPr>
          <w:color w:val="FF0000"/>
          <w:szCs w:val="24"/>
        </w:rPr>
        <w:t xml:space="preserve"> per ASHRAE 15</w:t>
      </w:r>
      <w:r w:rsidR="002527BF" w:rsidRPr="002527BF">
        <w:rPr>
          <w:color w:val="FF0000"/>
          <w:szCs w:val="24"/>
        </w:rPr>
        <w:t>]</w:t>
      </w:r>
    </w:p>
    <w:p w14:paraId="2A04C152" w14:textId="1FEE2CB0" w:rsidR="001C77F9" w:rsidRPr="00C619BC" w:rsidRDefault="001C77F9" w:rsidP="001C77F9">
      <w:pPr>
        <w:pStyle w:val="ListParagraph"/>
        <w:numPr>
          <w:ilvl w:val="2"/>
          <w:numId w:val="2"/>
        </w:numPr>
        <w:tabs>
          <w:tab w:val="left" w:pos="1424"/>
        </w:tabs>
        <w:spacing w:before="11"/>
        <w:ind w:right="1002"/>
        <w:jc w:val="both"/>
        <w:rPr>
          <w:sz w:val="20"/>
        </w:rPr>
      </w:pPr>
      <w:r>
        <w:t>The control panel will be capable of operating within relative humidity ranges of 5-95% non- condensing and temperature ranges of -4° F to 140° F (-20° C to 60°</w:t>
      </w:r>
      <w:r w:rsidRPr="00F311FA">
        <w:rPr>
          <w:spacing w:val="-18"/>
        </w:rPr>
        <w:t xml:space="preserve"> </w:t>
      </w:r>
      <w:r>
        <w:t>C).</w:t>
      </w:r>
    </w:p>
    <w:p w14:paraId="1D8C0ACB" w14:textId="7943F6EB" w:rsidR="00C619BC" w:rsidRPr="00573879" w:rsidRDefault="00C619BC" w:rsidP="001C77F9">
      <w:pPr>
        <w:pStyle w:val="ListParagraph"/>
        <w:numPr>
          <w:ilvl w:val="2"/>
          <w:numId w:val="2"/>
        </w:numPr>
        <w:tabs>
          <w:tab w:val="left" w:pos="1424"/>
        </w:tabs>
        <w:spacing w:before="11"/>
        <w:ind w:right="1002"/>
        <w:jc w:val="both"/>
        <w:rPr>
          <w:color w:val="FF0000"/>
          <w:sz w:val="20"/>
        </w:rPr>
      </w:pPr>
      <w:r>
        <w:t>Minimum 6A</w:t>
      </w:r>
      <w:r w:rsidR="0043598F">
        <w:t xml:space="preserve"> @ 120VAC</w:t>
      </w:r>
      <w:r>
        <w:t xml:space="preserve"> rating on fan relays. </w:t>
      </w:r>
      <w:r w:rsidR="009B688C" w:rsidRPr="00573879">
        <w:rPr>
          <w:color w:val="FF0000"/>
        </w:rPr>
        <w:t xml:space="preserve">[minimum relay capacity for direct fan </w:t>
      </w:r>
      <w:r w:rsidR="00F15CA4" w:rsidRPr="00573879">
        <w:rPr>
          <w:color w:val="FF0000"/>
        </w:rPr>
        <w:t>activation when &lt;</w:t>
      </w:r>
      <w:r w:rsidR="0043598F">
        <w:rPr>
          <w:color w:val="FF0000"/>
        </w:rPr>
        <w:t>1</w:t>
      </w:r>
      <w:r w:rsidR="00F15CA4" w:rsidRPr="00573879">
        <w:rPr>
          <w:color w:val="FF0000"/>
        </w:rPr>
        <w:t xml:space="preserve">HP </w:t>
      </w:r>
      <w:r w:rsidR="0043598F">
        <w:rPr>
          <w:color w:val="FF0000"/>
        </w:rPr>
        <w:t xml:space="preserve">120VAC </w:t>
      </w:r>
      <w:r w:rsidR="00F15CA4" w:rsidRPr="00573879">
        <w:rPr>
          <w:color w:val="FF0000"/>
        </w:rPr>
        <w:t>fans are utilized]</w:t>
      </w:r>
    </w:p>
    <w:p w14:paraId="28618F55" w14:textId="2BC3EF01" w:rsidR="001C77F9" w:rsidRDefault="001C77F9" w:rsidP="00376281">
      <w:pPr>
        <w:pStyle w:val="ListParagraph"/>
        <w:numPr>
          <w:ilvl w:val="2"/>
          <w:numId w:val="2"/>
        </w:numPr>
        <w:tabs>
          <w:tab w:val="left" w:pos="1424"/>
        </w:tabs>
        <w:ind w:right="1004"/>
        <w:jc w:val="both"/>
      </w:pPr>
      <w:r>
        <w:t xml:space="preserve">The unit will accept up to </w:t>
      </w:r>
      <w:r w:rsidR="00376281">
        <w:t>eight (</w:t>
      </w:r>
      <w:r w:rsidR="00457259">
        <w:t>16</w:t>
      </w:r>
      <w:r>
        <w:t>) remote detectors although less may be required for designated detection area.</w:t>
      </w:r>
    </w:p>
    <w:p w14:paraId="2ABC16D6" w14:textId="51A513AD" w:rsidR="001C77F9" w:rsidRDefault="003C788B" w:rsidP="001C77F9">
      <w:pPr>
        <w:pStyle w:val="ListParagraph"/>
        <w:numPr>
          <w:ilvl w:val="2"/>
          <w:numId w:val="2"/>
        </w:numPr>
        <w:tabs>
          <w:tab w:val="left" w:pos="1423"/>
          <w:tab w:val="left" w:pos="1424"/>
        </w:tabs>
        <w:spacing w:before="136"/>
      </w:pPr>
      <w:r>
        <w:t>Integral</w:t>
      </w:r>
      <w:r w:rsidR="001C77F9">
        <w:t xml:space="preserve"> audible</w:t>
      </w:r>
      <w:r w:rsidR="00E94D70">
        <w:t xml:space="preserve"> and visual</w:t>
      </w:r>
      <w:r w:rsidR="001C77F9">
        <w:t xml:space="preserve"> alarms</w:t>
      </w:r>
      <w:r w:rsidR="00C4603F">
        <w:t xml:space="preserve"> capable </w:t>
      </w:r>
      <w:r w:rsidR="001C77F9">
        <w:t>of 85 dBA @ 10</w:t>
      </w:r>
      <w:r w:rsidR="001C77F9">
        <w:rPr>
          <w:spacing w:val="-12"/>
        </w:rPr>
        <w:t xml:space="preserve"> </w:t>
      </w:r>
      <w:r w:rsidR="001C77F9">
        <w:t>ft.</w:t>
      </w:r>
    </w:p>
    <w:p w14:paraId="798F674E" w14:textId="35AA1EDB" w:rsidR="001C77F9" w:rsidRPr="00CD35C1" w:rsidRDefault="001C77F9" w:rsidP="00E94D70">
      <w:pPr>
        <w:pStyle w:val="ListParagraph"/>
        <w:numPr>
          <w:ilvl w:val="2"/>
          <w:numId w:val="2"/>
        </w:numPr>
        <w:tabs>
          <w:tab w:val="left" w:pos="1423"/>
          <w:tab w:val="left" w:pos="1424"/>
        </w:tabs>
        <w:spacing w:before="136"/>
      </w:pPr>
      <w:r>
        <w:lastRenderedPageBreak/>
        <w:t>24</w:t>
      </w:r>
      <w:r w:rsidR="00C4603F">
        <w:t>VDC</w:t>
      </w:r>
      <w:r>
        <w:t xml:space="preserve"> output signals to activate remote audible</w:t>
      </w:r>
      <w:r w:rsidR="00E94D70">
        <w:t xml:space="preserve"> and</w:t>
      </w:r>
      <w:r>
        <w:t xml:space="preserve"> alarm beacons</w:t>
      </w:r>
      <w:r w:rsidR="00E94D70">
        <w:t xml:space="preserve"> </w:t>
      </w:r>
      <w:r>
        <w:t>with in-built adaptable tones and strobes</w:t>
      </w:r>
      <w:r w:rsidRPr="00487D31">
        <w:rPr>
          <w:color w:val="FF0000"/>
        </w:rPr>
        <w:t>.</w:t>
      </w:r>
      <w:r w:rsidR="00487D31" w:rsidRPr="00487D31">
        <w:rPr>
          <w:color w:val="FF0000"/>
        </w:rPr>
        <w:t>[eliminates field supplied 24VDC power suppl</w:t>
      </w:r>
      <w:r w:rsidR="00A02EC0">
        <w:rPr>
          <w:color w:val="FF0000"/>
        </w:rPr>
        <w:t>y for strobes]</w:t>
      </w:r>
    </w:p>
    <w:p w14:paraId="37A44FA7" w14:textId="7A9AAC66" w:rsidR="00CD35C1" w:rsidRPr="00756B63" w:rsidRDefault="00CD35C1" w:rsidP="00E94D70">
      <w:pPr>
        <w:pStyle w:val="ListParagraph"/>
        <w:numPr>
          <w:ilvl w:val="2"/>
          <w:numId w:val="2"/>
        </w:numPr>
        <w:tabs>
          <w:tab w:val="left" w:pos="1423"/>
          <w:tab w:val="left" w:pos="1424"/>
        </w:tabs>
        <w:spacing w:before="136"/>
      </w:pPr>
      <w:r w:rsidRPr="00756B63">
        <w:t xml:space="preserve">Mute Function: the control panel shall provide a mute function to silence all integral buzzers and connected audible / visual alarms. </w:t>
      </w:r>
    </w:p>
    <w:p w14:paraId="556CFC15" w14:textId="01A4E1D8" w:rsidR="00756B63" w:rsidRPr="00756B63" w:rsidRDefault="00756B63" w:rsidP="00756B63">
      <w:pPr>
        <w:pStyle w:val="ListParagraph"/>
        <w:numPr>
          <w:ilvl w:val="2"/>
          <w:numId w:val="2"/>
        </w:numPr>
        <w:tabs>
          <w:tab w:val="left" w:pos="1423"/>
          <w:tab w:val="left" w:pos="1424"/>
        </w:tabs>
        <w:spacing w:before="136"/>
      </w:pPr>
      <w:r w:rsidRPr="00756B63">
        <w:t>Outputs</w:t>
      </w:r>
    </w:p>
    <w:p w14:paraId="5DB69D22" w14:textId="692C18CF" w:rsidR="00756B63" w:rsidRPr="00756B63" w:rsidRDefault="00A44BCF" w:rsidP="00756B63">
      <w:pPr>
        <w:pStyle w:val="ListParagraph"/>
        <w:numPr>
          <w:ilvl w:val="3"/>
          <w:numId w:val="2"/>
        </w:numPr>
        <w:tabs>
          <w:tab w:val="left" w:pos="1423"/>
          <w:tab w:val="left" w:pos="1424"/>
        </w:tabs>
        <w:spacing w:before="136"/>
      </w:pPr>
      <w:r>
        <w:t>4</w:t>
      </w:r>
      <w:r w:rsidR="00756B63" w:rsidRPr="00756B63">
        <w:t xml:space="preserve">x 6A @ 120VAC Relay Outputs </w:t>
      </w:r>
    </w:p>
    <w:p w14:paraId="33508C2E" w14:textId="510F943C" w:rsidR="00756B63" w:rsidRDefault="00756B63" w:rsidP="00756B63">
      <w:pPr>
        <w:pStyle w:val="ListParagraph"/>
        <w:numPr>
          <w:ilvl w:val="3"/>
          <w:numId w:val="2"/>
        </w:numPr>
        <w:tabs>
          <w:tab w:val="left" w:pos="1423"/>
          <w:tab w:val="left" w:pos="1424"/>
        </w:tabs>
        <w:spacing w:before="136"/>
      </w:pPr>
      <w:r w:rsidRPr="00756B63">
        <w:t xml:space="preserve">0-10V Linear Output representing gas concentration. </w:t>
      </w:r>
    </w:p>
    <w:p w14:paraId="0C686782" w14:textId="5C039A61" w:rsidR="00A44BCF" w:rsidRPr="00756B63" w:rsidRDefault="00A44BCF" w:rsidP="00756B63">
      <w:pPr>
        <w:pStyle w:val="ListParagraph"/>
        <w:numPr>
          <w:ilvl w:val="3"/>
          <w:numId w:val="2"/>
        </w:numPr>
        <w:tabs>
          <w:tab w:val="left" w:pos="1423"/>
          <w:tab w:val="left" w:pos="1424"/>
        </w:tabs>
        <w:spacing w:before="136"/>
      </w:pPr>
      <w:r>
        <w:t>24VDC Strobe Output</w:t>
      </w:r>
    </w:p>
    <w:p w14:paraId="6D746D6A" w14:textId="77777777" w:rsidR="00CD35C1" w:rsidRDefault="00CD35C1" w:rsidP="00CD35C1">
      <w:pPr>
        <w:tabs>
          <w:tab w:val="left" w:pos="1423"/>
          <w:tab w:val="left" w:pos="1424"/>
        </w:tabs>
        <w:ind w:right="1004"/>
      </w:pPr>
    </w:p>
    <w:p w14:paraId="303FD8C6" w14:textId="64FFE2A9" w:rsidR="00457259" w:rsidRDefault="009000E1" w:rsidP="00457259">
      <w:pPr>
        <w:pStyle w:val="ListParagraph"/>
        <w:numPr>
          <w:ilvl w:val="1"/>
          <w:numId w:val="2"/>
        </w:numPr>
        <w:tabs>
          <w:tab w:val="left" w:pos="1423"/>
          <w:tab w:val="left" w:pos="1424"/>
        </w:tabs>
        <w:ind w:right="1004"/>
      </w:pPr>
      <w:r>
        <w:t>Detectors</w:t>
      </w:r>
      <w:r w:rsidR="001B303C">
        <w:t xml:space="preserve"> (</w:t>
      </w:r>
      <w:r w:rsidR="00CD3C25">
        <w:t>C</w:t>
      </w:r>
      <w:r w:rsidR="001B303C">
        <w:t>GSRTFT)</w:t>
      </w:r>
    </w:p>
    <w:p w14:paraId="45E27708" w14:textId="0E3518DC" w:rsidR="009000E1" w:rsidRDefault="009000E1" w:rsidP="006F02A2">
      <w:pPr>
        <w:tabs>
          <w:tab w:val="left" w:pos="1423"/>
          <w:tab w:val="left" w:pos="1424"/>
        </w:tabs>
        <w:ind w:right="1004"/>
      </w:pPr>
    </w:p>
    <w:p w14:paraId="1FCB162A" w14:textId="1B502225" w:rsidR="00756B63" w:rsidRDefault="00CB49FB" w:rsidP="00756B63">
      <w:pPr>
        <w:pStyle w:val="ListParagraph"/>
        <w:numPr>
          <w:ilvl w:val="2"/>
          <w:numId w:val="2"/>
        </w:numPr>
        <w:tabs>
          <w:tab w:val="left" w:pos="1423"/>
          <w:tab w:val="left" w:pos="1424"/>
        </w:tabs>
        <w:ind w:right="1004"/>
      </w:pPr>
      <w:r>
        <w:t>The detector shall utilize a non-dispersive infrared type (NDIR) with a</w:t>
      </w:r>
      <w:r w:rsidR="00756B63">
        <w:t xml:space="preserve"> minimum</w:t>
      </w:r>
      <w:r>
        <w:t xml:space="preserve"> accuracy of </w:t>
      </w:r>
      <w:r w:rsidR="00756B63">
        <w:t xml:space="preserve">+/- 5% FS range below 50% F.S. and +/- 7% of FS range above 50% full scale. </w:t>
      </w:r>
    </w:p>
    <w:p w14:paraId="5B15BE43" w14:textId="6A982BED" w:rsidR="00947718" w:rsidRDefault="00947718" w:rsidP="00457259">
      <w:pPr>
        <w:pStyle w:val="ListParagraph"/>
        <w:numPr>
          <w:ilvl w:val="2"/>
          <w:numId w:val="2"/>
        </w:numPr>
        <w:tabs>
          <w:tab w:val="left" w:pos="1423"/>
          <w:tab w:val="left" w:pos="1424"/>
        </w:tabs>
        <w:ind w:right="1004"/>
      </w:pPr>
      <w:r>
        <w:t xml:space="preserve">Detectors shall be of the diffusion type. </w:t>
      </w:r>
    </w:p>
    <w:p w14:paraId="5284404F" w14:textId="3E147626" w:rsidR="00A8564D" w:rsidRPr="0084030E" w:rsidRDefault="00A8564D" w:rsidP="00457259">
      <w:pPr>
        <w:pStyle w:val="ListParagraph"/>
        <w:numPr>
          <w:ilvl w:val="2"/>
          <w:numId w:val="2"/>
        </w:numPr>
        <w:tabs>
          <w:tab w:val="left" w:pos="1423"/>
          <w:tab w:val="left" w:pos="1424"/>
        </w:tabs>
        <w:ind w:right="1004"/>
      </w:pPr>
      <w:r>
        <w:t xml:space="preserve">Modbus communication and 24VDC power supply. </w:t>
      </w:r>
      <w:r w:rsidRPr="00A02EC0">
        <w:rPr>
          <w:color w:val="FF0000"/>
        </w:rPr>
        <w:t>[c</w:t>
      </w:r>
      <w:r w:rsidRPr="00CB5787">
        <w:rPr>
          <w:color w:val="FF0000"/>
        </w:rPr>
        <w:t>ompatible with control panel</w:t>
      </w:r>
      <w:r w:rsidR="00CB5787" w:rsidRPr="00CB5787">
        <w:rPr>
          <w:color w:val="FF0000"/>
        </w:rPr>
        <w:t>. Modbus allows for communication of detector status, serial#, ppm, in a digital display]</w:t>
      </w:r>
    </w:p>
    <w:p w14:paraId="5E277FB3" w14:textId="42349BBB" w:rsidR="00341DE8" w:rsidRDefault="00341DE8" w:rsidP="00457259">
      <w:pPr>
        <w:pStyle w:val="ListParagraph"/>
        <w:numPr>
          <w:ilvl w:val="2"/>
          <w:numId w:val="2"/>
        </w:numPr>
        <w:tabs>
          <w:tab w:val="left" w:pos="1423"/>
          <w:tab w:val="left" w:pos="1424"/>
        </w:tabs>
        <w:ind w:right="1004"/>
      </w:pPr>
      <w:r>
        <w:t xml:space="preserve">Factory set high alarm levels to </w:t>
      </w:r>
      <w:r w:rsidR="00043F6F">
        <w:t>the corresponding ASHRAE OEL value</w:t>
      </w:r>
      <w:r w:rsidR="00043F6F" w:rsidRPr="00C00246">
        <w:rPr>
          <w:color w:val="FF0000"/>
        </w:rPr>
        <w:t xml:space="preserve">. </w:t>
      </w:r>
      <w:r w:rsidR="0034005F" w:rsidRPr="00C00246">
        <w:rPr>
          <w:color w:val="FF0000"/>
        </w:rPr>
        <w:t>[high alarm ties to alarm sequence</w:t>
      </w:r>
      <w:r w:rsidR="00C00246" w:rsidRPr="00C00246">
        <w:rPr>
          <w:color w:val="FF0000"/>
        </w:rPr>
        <w:t>, OEL setpoint complies with ASHRAE 15]</w:t>
      </w:r>
    </w:p>
    <w:p w14:paraId="4361CACF" w14:textId="68B68A99" w:rsidR="00043F6F" w:rsidRDefault="00043F6F" w:rsidP="00457259">
      <w:pPr>
        <w:pStyle w:val="ListParagraph"/>
        <w:numPr>
          <w:ilvl w:val="2"/>
          <w:numId w:val="2"/>
        </w:numPr>
        <w:tabs>
          <w:tab w:val="left" w:pos="1423"/>
          <w:tab w:val="left" w:pos="1424"/>
        </w:tabs>
        <w:ind w:right="1004"/>
      </w:pPr>
      <w:r>
        <w:t xml:space="preserve">Pre-alarm levels shall be factory set to the specifications in this document. </w:t>
      </w:r>
    </w:p>
    <w:p w14:paraId="642C5C5C" w14:textId="77777777" w:rsidR="006F02A2" w:rsidRDefault="00934B22" w:rsidP="00457259">
      <w:pPr>
        <w:pStyle w:val="ListParagraph"/>
        <w:numPr>
          <w:ilvl w:val="2"/>
          <w:numId w:val="2"/>
        </w:numPr>
        <w:tabs>
          <w:tab w:val="left" w:pos="1423"/>
          <w:tab w:val="left" w:pos="1424"/>
        </w:tabs>
        <w:ind w:right="1004"/>
      </w:pPr>
      <w:r>
        <w:t xml:space="preserve">The detectors shall be capable of sensing for the type of </w:t>
      </w:r>
      <w:r w:rsidR="0014063F">
        <w:t xml:space="preserve">refrigerant specified in the </w:t>
      </w:r>
      <w:r w:rsidR="006F02A2">
        <w:t>equipment and</w:t>
      </w:r>
      <w:r w:rsidR="0014063F">
        <w:t xml:space="preserve"> shall come factory calibrated.</w:t>
      </w:r>
    </w:p>
    <w:p w14:paraId="2C403526" w14:textId="7201C39D" w:rsidR="00D47E02" w:rsidRDefault="001B303C" w:rsidP="00457259">
      <w:pPr>
        <w:pStyle w:val="ListParagraph"/>
        <w:numPr>
          <w:ilvl w:val="2"/>
          <w:numId w:val="2"/>
        </w:numPr>
        <w:tabs>
          <w:tab w:val="left" w:pos="1423"/>
          <w:tab w:val="left" w:pos="1424"/>
        </w:tabs>
        <w:ind w:right="1004"/>
      </w:pPr>
      <w:r>
        <w:t>Provide o</w:t>
      </w:r>
      <w:r w:rsidR="00D47E02">
        <w:t xml:space="preserve">ne </w:t>
      </w:r>
      <w:r>
        <w:t>detection</w:t>
      </w:r>
      <w:r w:rsidR="00D47E02">
        <w:t xml:space="preserve"> point per chiller. </w:t>
      </w:r>
    </w:p>
    <w:p w14:paraId="200CFC3B" w14:textId="6170BCA0" w:rsidR="002A6225" w:rsidRDefault="002A6225" w:rsidP="00457259">
      <w:pPr>
        <w:pStyle w:val="ListParagraph"/>
        <w:numPr>
          <w:ilvl w:val="2"/>
          <w:numId w:val="2"/>
        </w:numPr>
        <w:tabs>
          <w:tab w:val="left" w:pos="1423"/>
          <w:tab w:val="left" w:pos="1424"/>
        </w:tabs>
        <w:ind w:right="1004"/>
      </w:pPr>
      <w:r>
        <w:t xml:space="preserve">Detectors shall </w:t>
      </w:r>
      <w:r w:rsidR="00BF6776">
        <w:t>perform a self-test function to monitor for fault</w:t>
      </w:r>
      <w:r w:rsidR="00060BE7">
        <w:t xml:space="preserve">s, and send pre-alarm signal when a fault is detected. </w:t>
      </w:r>
    </w:p>
    <w:p w14:paraId="12F0C470" w14:textId="5B496D3B" w:rsidR="008457E8" w:rsidRDefault="008457E8" w:rsidP="00457259">
      <w:pPr>
        <w:pStyle w:val="ListParagraph"/>
        <w:numPr>
          <w:ilvl w:val="2"/>
          <w:numId w:val="2"/>
        </w:numPr>
        <w:tabs>
          <w:tab w:val="left" w:pos="1423"/>
          <w:tab w:val="left" w:pos="1424"/>
        </w:tabs>
        <w:ind w:right="1004"/>
      </w:pPr>
      <w:r>
        <w:t xml:space="preserve">Detectors shall have a response time of </w:t>
      </w:r>
      <w:r w:rsidR="00FB5030">
        <w:t xml:space="preserve">no more than 90s. </w:t>
      </w:r>
    </w:p>
    <w:p w14:paraId="279496C9" w14:textId="5A254DF3" w:rsidR="00934B22" w:rsidRDefault="0014063F" w:rsidP="00D47E02">
      <w:pPr>
        <w:pStyle w:val="ListParagraph"/>
        <w:tabs>
          <w:tab w:val="left" w:pos="1423"/>
          <w:tab w:val="left" w:pos="1424"/>
        </w:tabs>
        <w:ind w:right="1004" w:firstLine="0"/>
      </w:pPr>
      <w:r>
        <w:t xml:space="preserve"> </w:t>
      </w:r>
    </w:p>
    <w:p w14:paraId="74F2C94B" w14:textId="798C81A3" w:rsidR="003374B2" w:rsidRDefault="003374B2" w:rsidP="003374B2">
      <w:pPr>
        <w:pStyle w:val="ListParagraph"/>
        <w:numPr>
          <w:ilvl w:val="1"/>
          <w:numId w:val="2"/>
        </w:numPr>
        <w:tabs>
          <w:tab w:val="left" w:pos="1423"/>
          <w:tab w:val="left" w:pos="1424"/>
        </w:tabs>
        <w:ind w:right="1004"/>
      </w:pPr>
      <w:r>
        <w:t xml:space="preserve">Remote audible and visual alarm strobes. </w:t>
      </w:r>
      <w:r w:rsidR="001B303C">
        <w:t>(</w:t>
      </w:r>
      <w:r w:rsidR="00CD3C25">
        <w:t>C</w:t>
      </w:r>
      <w:r w:rsidR="001B303C">
        <w:t>GSAAB)</w:t>
      </w:r>
    </w:p>
    <w:p w14:paraId="70FBE0BA" w14:textId="77777777" w:rsidR="00D47E02" w:rsidRDefault="00D47E02" w:rsidP="00D47E02">
      <w:pPr>
        <w:pStyle w:val="ListParagraph"/>
        <w:tabs>
          <w:tab w:val="left" w:pos="1423"/>
          <w:tab w:val="left" w:pos="1424"/>
        </w:tabs>
        <w:ind w:right="1004" w:firstLine="0"/>
      </w:pPr>
    </w:p>
    <w:p w14:paraId="524F1720" w14:textId="28C09767" w:rsidR="00D47E02" w:rsidRDefault="00D47E02" w:rsidP="00043F6F">
      <w:pPr>
        <w:pStyle w:val="ListParagraph"/>
        <w:numPr>
          <w:ilvl w:val="2"/>
          <w:numId w:val="2"/>
        </w:numPr>
        <w:tabs>
          <w:tab w:val="left" w:pos="1423"/>
          <w:tab w:val="left" w:pos="1424"/>
        </w:tabs>
        <w:ind w:right="1004"/>
      </w:pPr>
      <w:r>
        <w:t xml:space="preserve">Locate outside of each </w:t>
      </w:r>
      <w:r w:rsidR="006432FD">
        <w:t xml:space="preserve">exit, or per floor plans. </w:t>
      </w:r>
      <w:r w:rsidR="006432FD" w:rsidRPr="006432FD">
        <w:rPr>
          <w:color w:val="FF0000"/>
        </w:rPr>
        <w:t>[outside of each exit per ASHRAE 15 requirements]</w:t>
      </w:r>
    </w:p>
    <w:p w14:paraId="3CD6EC7C" w14:textId="5A10DDAF" w:rsidR="00043F6F" w:rsidRPr="004820BE" w:rsidRDefault="000B1F78" w:rsidP="00043F6F">
      <w:pPr>
        <w:pStyle w:val="ListParagraph"/>
        <w:numPr>
          <w:ilvl w:val="2"/>
          <w:numId w:val="2"/>
        </w:numPr>
        <w:tabs>
          <w:tab w:val="left" w:pos="1423"/>
          <w:tab w:val="left" w:pos="1424"/>
        </w:tabs>
        <w:ind w:right="1004"/>
        <w:rPr>
          <w:color w:val="FF0000"/>
        </w:rPr>
      </w:pPr>
      <w:r>
        <w:t xml:space="preserve">24VDC Power supply </w:t>
      </w:r>
      <w:r w:rsidR="00A8564D" w:rsidRPr="004820BE">
        <w:rPr>
          <w:color w:val="FF0000"/>
        </w:rPr>
        <w:t>[compatible with control panel power supply]</w:t>
      </w:r>
    </w:p>
    <w:p w14:paraId="6ACF9D86" w14:textId="6C3AA979" w:rsidR="000B1F78" w:rsidRDefault="000B1F78" w:rsidP="00043F6F">
      <w:pPr>
        <w:pStyle w:val="ListParagraph"/>
        <w:numPr>
          <w:ilvl w:val="2"/>
          <w:numId w:val="2"/>
        </w:numPr>
        <w:tabs>
          <w:tab w:val="left" w:pos="1423"/>
          <w:tab w:val="left" w:pos="1424"/>
        </w:tabs>
        <w:ind w:right="1004"/>
      </w:pPr>
      <w:r>
        <w:t>Minimum of 85dBA @ 1ft</w:t>
      </w:r>
    </w:p>
    <w:p w14:paraId="46BD5942" w14:textId="0DCDD65A" w:rsidR="000B1F78" w:rsidRDefault="000B1F78" w:rsidP="00043F6F">
      <w:pPr>
        <w:pStyle w:val="ListParagraph"/>
        <w:numPr>
          <w:ilvl w:val="2"/>
          <w:numId w:val="2"/>
        </w:numPr>
        <w:tabs>
          <w:tab w:val="left" w:pos="1423"/>
          <w:tab w:val="left" w:pos="1424"/>
        </w:tabs>
        <w:ind w:right="1004"/>
      </w:pPr>
      <w:r>
        <w:t>Visual strobe</w:t>
      </w:r>
    </w:p>
    <w:p w14:paraId="4D382C54" w14:textId="0FD86E61" w:rsidR="000B1F78" w:rsidRDefault="000B1F78" w:rsidP="00043F6F">
      <w:pPr>
        <w:pStyle w:val="ListParagraph"/>
        <w:numPr>
          <w:ilvl w:val="2"/>
          <w:numId w:val="2"/>
        </w:numPr>
        <w:tabs>
          <w:tab w:val="left" w:pos="1423"/>
          <w:tab w:val="left" w:pos="1424"/>
        </w:tabs>
        <w:ind w:right="1004"/>
      </w:pPr>
      <w:r>
        <w:t xml:space="preserve">Adjustability of strobe and sounder settings. </w:t>
      </w:r>
    </w:p>
    <w:p w14:paraId="53EC0FEC" w14:textId="04E286FC" w:rsidR="00915AC4" w:rsidRDefault="00961640" w:rsidP="00915AC4">
      <w:pPr>
        <w:pStyle w:val="ListParagraph"/>
        <w:numPr>
          <w:ilvl w:val="1"/>
          <w:numId w:val="2"/>
        </w:numPr>
        <w:tabs>
          <w:tab w:val="left" w:pos="1423"/>
          <w:tab w:val="left" w:pos="1424"/>
        </w:tabs>
        <w:ind w:right="1004"/>
      </w:pPr>
      <w:r>
        <w:t xml:space="preserve">Emergency Shutdown Button </w:t>
      </w:r>
      <w:r w:rsidR="009720A0">
        <w:t>(</w:t>
      </w:r>
      <w:r w:rsidR="00CD3C25">
        <w:t>C</w:t>
      </w:r>
      <w:r w:rsidR="009720A0">
        <w:t xml:space="preserve">GSESOTW) </w:t>
      </w:r>
      <w:r w:rsidR="009720A0" w:rsidRPr="009720A0">
        <w:rPr>
          <w:color w:val="FF0000"/>
        </w:rPr>
        <w:t>[If using A2L]</w:t>
      </w:r>
    </w:p>
    <w:p w14:paraId="1308980A" w14:textId="77777777" w:rsidR="001C77F9" w:rsidRDefault="001C77F9" w:rsidP="001C77F9">
      <w:pPr>
        <w:pStyle w:val="BodyText"/>
        <w:spacing w:before="4"/>
        <w:rPr>
          <w:sz w:val="12"/>
        </w:rPr>
      </w:pPr>
    </w:p>
    <w:p w14:paraId="114CDDDB" w14:textId="5FCC4DC3" w:rsidR="00E94D70" w:rsidRDefault="00571300" w:rsidP="00E94D70">
      <w:pPr>
        <w:pStyle w:val="BodyText"/>
        <w:spacing w:before="204"/>
        <w:rPr>
          <w:color w:val="FF0000"/>
        </w:rPr>
      </w:pPr>
      <w:r w:rsidRPr="00571300">
        <w:rPr>
          <w:color w:val="FF0000"/>
        </w:rPr>
        <w:t>[</w:t>
      </w:r>
      <w:r w:rsidR="00837AE3" w:rsidRPr="00571300">
        <w:rPr>
          <w:color w:val="FF0000"/>
        </w:rPr>
        <w:t>Add / remove tables as necessary. All high alarm levels reflect ASHRAE OEL</w:t>
      </w:r>
      <w:r w:rsidR="00D06DCA" w:rsidRPr="00571300">
        <w:rPr>
          <w:color w:val="FF0000"/>
        </w:rPr>
        <w:t>.</w:t>
      </w:r>
      <w:r w:rsidRPr="00571300">
        <w:rPr>
          <w:color w:val="FF0000"/>
        </w:rPr>
        <w:t>]</w:t>
      </w:r>
      <w:r w:rsidR="00D06DCA" w:rsidRPr="00571300">
        <w:rPr>
          <w:color w:val="FF0000"/>
        </w:rPr>
        <w:t xml:space="preserve"> </w:t>
      </w:r>
    </w:p>
    <w:p w14:paraId="5B4856E0" w14:textId="77777777" w:rsidR="00B64ECE" w:rsidRDefault="00B64ECE" w:rsidP="00E94D70">
      <w:pPr>
        <w:pStyle w:val="BodyText"/>
        <w:spacing w:before="204"/>
        <w:rPr>
          <w:color w:val="FF0000"/>
        </w:rPr>
      </w:pPr>
    </w:p>
    <w:tbl>
      <w:tblPr>
        <w:tblW w:w="10160" w:type="dxa"/>
        <w:tblLook w:val="04A0" w:firstRow="1" w:lastRow="0" w:firstColumn="1" w:lastColumn="0" w:noHBand="0" w:noVBand="1"/>
      </w:tblPr>
      <w:tblGrid>
        <w:gridCol w:w="2440"/>
        <w:gridCol w:w="2520"/>
        <w:gridCol w:w="2700"/>
        <w:gridCol w:w="2500"/>
      </w:tblGrid>
      <w:tr w:rsidR="008B594E" w:rsidRPr="008B594E" w14:paraId="65A23610" w14:textId="77777777" w:rsidTr="008B594E">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FDE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GAS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0FC9E5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Pre Alarm (PPM)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65399D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High Alarm (PPM)</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041C15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Mounting Height</w:t>
            </w:r>
          </w:p>
        </w:tc>
      </w:tr>
      <w:tr w:rsidR="008B594E" w:rsidRPr="008B594E" w14:paraId="0A232C40"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B00E46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14:paraId="0C46D5B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811A2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500" w:type="dxa"/>
            <w:tcBorders>
              <w:top w:val="nil"/>
              <w:left w:val="nil"/>
              <w:bottom w:val="single" w:sz="4" w:space="0" w:color="auto"/>
              <w:right w:val="single" w:sz="4" w:space="0" w:color="auto"/>
            </w:tcBorders>
            <w:shd w:val="clear" w:color="auto" w:fill="auto"/>
            <w:noWrap/>
            <w:vAlign w:val="bottom"/>
            <w:hideMark/>
          </w:tcPr>
          <w:p w14:paraId="37D53A1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 </w:t>
            </w:r>
          </w:p>
        </w:tc>
      </w:tr>
      <w:tr w:rsidR="008B594E" w:rsidRPr="008B594E" w14:paraId="724AB64A"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265523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R-1233zd</w:t>
            </w:r>
          </w:p>
        </w:tc>
        <w:tc>
          <w:tcPr>
            <w:tcW w:w="2520" w:type="dxa"/>
            <w:tcBorders>
              <w:top w:val="nil"/>
              <w:left w:val="nil"/>
              <w:bottom w:val="single" w:sz="4" w:space="0" w:color="auto"/>
              <w:right w:val="single" w:sz="4" w:space="0" w:color="auto"/>
            </w:tcBorders>
            <w:shd w:val="clear" w:color="auto" w:fill="auto"/>
            <w:noWrap/>
            <w:vAlign w:val="bottom"/>
            <w:hideMark/>
          </w:tcPr>
          <w:p w14:paraId="040EEB7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B6BB03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D52F33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2B2281D"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7401F3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R-1234yf</w:t>
            </w:r>
          </w:p>
        </w:tc>
        <w:tc>
          <w:tcPr>
            <w:tcW w:w="2520" w:type="dxa"/>
            <w:tcBorders>
              <w:top w:val="nil"/>
              <w:left w:val="nil"/>
              <w:bottom w:val="single" w:sz="4" w:space="0" w:color="auto"/>
              <w:right w:val="single" w:sz="4" w:space="0" w:color="auto"/>
            </w:tcBorders>
            <w:shd w:val="clear" w:color="auto" w:fill="auto"/>
            <w:noWrap/>
            <w:vAlign w:val="bottom"/>
            <w:hideMark/>
          </w:tcPr>
          <w:p w14:paraId="31FA048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5F8B90F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084463B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7816FB65"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7B9C90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lastRenderedPageBreak/>
              <w:t>R-1234ze</w:t>
            </w:r>
          </w:p>
        </w:tc>
        <w:tc>
          <w:tcPr>
            <w:tcW w:w="2520" w:type="dxa"/>
            <w:tcBorders>
              <w:top w:val="nil"/>
              <w:left w:val="nil"/>
              <w:bottom w:val="single" w:sz="4" w:space="0" w:color="auto"/>
              <w:right w:val="single" w:sz="4" w:space="0" w:color="auto"/>
            </w:tcBorders>
            <w:shd w:val="clear" w:color="auto" w:fill="auto"/>
            <w:noWrap/>
            <w:vAlign w:val="bottom"/>
            <w:hideMark/>
          </w:tcPr>
          <w:p w14:paraId="3D632D33"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20C9D4D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9F6473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22CD0A4F"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4B7399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R-123</w:t>
            </w:r>
          </w:p>
        </w:tc>
        <w:tc>
          <w:tcPr>
            <w:tcW w:w="2520" w:type="dxa"/>
            <w:tcBorders>
              <w:top w:val="nil"/>
              <w:left w:val="nil"/>
              <w:bottom w:val="single" w:sz="4" w:space="0" w:color="auto"/>
              <w:right w:val="single" w:sz="4" w:space="0" w:color="auto"/>
            </w:tcBorders>
            <w:shd w:val="clear" w:color="auto" w:fill="auto"/>
            <w:noWrap/>
            <w:vAlign w:val="bottom"/>
            <w:hideMark/>
          </w:tcPr>
          <w:p w14:paraId="242A39D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F9C5F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50</w:t>
            </w:r>
          </w:p>
        </w:tc>
        <w:tc>
          <w:tcPr>
            <w:tcW w:w="2500" w:type="dxa"/>
            <w:tcBorders>
              <w:top w:val="nil"/>
              <w:left w:val="nil"/>
              <w:bottom w:val="single" w:sz="4" w:space="0" w:color="auto"/>
              <w:right w:val="single" w:sz="4" w:space="0" w:color="auto"/>
            </w:tcBorders>
            <w:shd w:val="clear" w:color="auto" w:fill="auto"/>
            <w:noWrap/>
            <w:vAlign w:val="bottom"/>
            <w:hideMark/>
          </w:tcPr>
          <w:p w14:paraId="432CA54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AE8AB8B"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F1132B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R-125</w:t>
            </w:r>
          </w:p>
        </w:tc>
        <w:tc>
          <w:tcPr>
            <w:tcW w:w="2520" w:type="dxa"/>
            <w:tcBorders>
              <w:top w:val="nil"/>
              <w:left w:val="nil"/>
              <w:bottom w:val="single" w:sz="4" w:space="0" w:color="auto"/>
              <w:right w:val="single" w:sz="4" w:space="0" w:color="auto"/>
            </w:tcBorders>
            <w:shd w:val="clear" w:color="auto" w:fill="auto"/>
            <w:noWrap/>
            <w:vAlign w:val="bottom"/>
            <w:hideMark/>
          </w:tcPr>
          <w:p w14:paraId="41D2A0C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86E71B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00C821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181D1C03"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B09A38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R-134a</w:t>
            </w:r>
          </w:p>
        </w:tc>
        <w:tc>
          <w:tcPr>
            <w:tcW w:w="2520" w:type="dxa"/>
            <w:tcBorders>
              <w:top w:val="nil"/>
              <w:left w:val="nil"/>
              <w:bottom w:val="single" w:sz="4" w:space="0" w:color="auto"/>
              <w:right w:val="single" w:sz="4" w:space="0" w:color="auto"/>
            </w:tcBorders>
            <w:shd w:val="clear" w:color="auto" w:fill="auto"/>
            <w:noWrap/>
            <w:vAlign w:val="bottom"/>
            <w:hideMark/>
          </w:tcPr>
          <w:p w14:paraId="5BD3361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50CE746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B549D2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3ECF678"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FC85FD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R-143a</w:t>
            </w:r>
          </w:p>
        </w:tc>
        <w:tc>
          <w:tcPr>
            <w:tcW w:w="2520" w:type="dxa"/>
            <w:tcBorders>
              <w:top w:val="nil"/>
              <w:left w:val="nil"/>
              <w:bottom w:val="single" w:sz="4" w:space="0" w:color="auto"/>
              <w:right w:val="single" w:sz="4" w:space="0" w:color="auto"/>
            </w:tcBorders>
            <w:shd w:val="clear" w:color="auto" w:fill="auto"/>
            <w:noWrap/>
            <w:vAlign w:val="bottom"/>
            <w:hideMark/>
          </w:tcPr>
          <w:p w14:paraId="35111F7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6CF0A45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66DE945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94E6088"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4B8038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R-227ea</w:t>
            </w:r>
          </w:p>
        </w:tc>
        <w:tc>
          <w:tcPr>
            <w:tcW w:w="2520" w:type="dxa"/>
            <w:tcBorders>
              <w:top w:val="nil"/>
              <w:left w:val="nil"/>
              <w:bottom w:val="single" w:sz="4" w:space="0" w:color="auto"/>
              <w:right w:val="single" w:sz="4" w:space="0" w:color="auto"/>
            </w:tcBorders>
            <w:shd w:val="clear" w:color="auto" w:fill="auto"/>
            <w:noWrap/>
            <w:vAlign w:val="bottom"/>
            <w:hideMark/>
          </w:tcPr>
          <w:p w14:paraId="126D2DA3"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017C91E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22F5C33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4152134"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EDA210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R-22</w:t>
            </w:r>
          </w:p>
        </w:tc>
        <w:tc>
          <w:tcPr>
            <w:tcW w:w="2520" w:type="dxa"/>
            <w:tcBorders>
              <w:top w:val="nil"/>
              <w:left w:val="nil"/>
              <w:bottom w:val="single" w:sz="4" w:space="0" w:color="auto"/>
              <w:right w:val="single" w:sz="4" w:space="0" w:color="auto"/>
            </w:tcBorders>
            <w:shd w:val="clear" w:color="auto" w:fill="auto"/>
            <w:noWrap/>
            <w:vAlign w:val="bottom"/>
            <w:hideMark/>
          </w:tcPr>
          <w:p w14:paraId="7132D79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684F2C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563789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3108435"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9A7892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R-438a</w:t>
            </w:r>
          </w:p>
        </w:tc>
        <w:tc>
          <w:tcPr>
            <w:tcW w:w="2520" w:type="dxa"/>
            <w:tcBorders>
              <w:top w:val="nil"/>
              <w:left w:val="nil"/>
              <w:bottom w:val="single" w:sz="4" w:space="0" w:color="auto"/>
              <w:right w:val="single" w:sz="4" w:space="0" w:color="auto"/>
            </w:tcBorders>
            <w:shd w:val="clear" w:color="auto" w:fill="auto"/>
            <w:noWrap/>
            <w:vAlign w:val="bottom"/>
            <w:hideMark/>
          </w:tcPr>
          <w:p w14:paraId="6B457F0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6426EB8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990</w:t>
            </w:r>
          </w:p>
        </w:tc>
        <w:tc>
          <w:tcPr>
            <w:tcW w:w="2500" w:type="dxa"/>
            <w:tcBorders>
              <w:top w:val="nil"/>
              <w:left w:val="nil"/>
              <w:bottom w:val="single" w:sz="4" w:space="0" w:color="auto"/>
              <w:right w:val="single" w:sz="4" w:space="0" w:color="auto"/>
            </w:tcBorders>
            <w:shd w:val="clear" w:color="auto" w:fill="auto"/>
            <w:noWrap/>
            <w:vAlign w:val="bottom"/>
            <w:hideMark/>
          </w:tcPr>
          <w:p w14:paraId="4427B9D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254BED23"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BACB3B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R-32</w:t>
            </w:r>
          </w:p>
        </w:tc>
        <w:tc>
          <w:tcPr>
            <w:tcW w:w="2520" w:type="dxa"/>
            <w:tcBorders>
              <w:top w:val="nil"/>
              <w:left w:val="nil"/>
              <w:bottom w:val="single" w:sz="4" w:space="0" w:color="auto"/>
              <w:right w:val="single" w:sz="4" w:space="0" w:color="auto"/>
            </w:tcBorders>
            <w:shd w:val="clear" w:color="auto" w:fill="auto"/>
            <w:noWrap/>
            <w:vAlign w:val="bottom"/>
            <w:hideMark/>
          </w:tcPr>
          <w:p w14:paraId="5B76E10C"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350</w:t>
            </w:r>
          </w:p>
        </w:tc>
        <w:tc>
          <w:tcPr>
            <w:tcW w:w="2700" w:type="dxa"/>
            <w:tcBorders>
              <w:top w:val="nil"/>
              <w:left w:val="nil"/>
              <w:bottom w:val="single" w:sz="4" w:space="0" w:color="auto"/>
              <w:right w:val="single" w:sz="4" w:space="0" w:color="auto"/>
            </w:tcBorders>
            <w:shd w:val="clear" w:color="auto" w:fill="auto"/>
            <w:noWrap/>
            <w:vAlign w:val="bottom"/>
            <w:hideMark/>
          </w:tcPr>
          <w:p w14:paraId="7AA46F7C"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155D7F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7DA6C4AE"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CD5249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R-404a</w:t>
            </w:r>
          </w:p>
        </w:tc>
        <w:tc>
          <w:tcPr>
            <w:tcW w:w="2520" w:type="dxa"/>
            <w:tcBorders>
              <w:top w:val="nil"/>
              <w:left w:val="nil"/>
              <w:bottom w:val="single" w:sz="4" w:space="0" w:color="auto"/>
              <w:right w:val="single" w:sz="4" w:space="0" w:color="auto"/>
            </w:tcBorders>
            <w:shd w:val="clear" w:color="auto" w:fill="auto"/>
            <w:noWrap/>
            <w:vAlign w:val="bottom"/>
            <w:hideMark/>
          </w:tcPr>
          <w:p w14:paraId="47E99CA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682ABC5B"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A88D02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6ACF6E64"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1D436DC"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R-407a</w:t>
            </w:r>
          </w:p>
        </w:tc>
        <w:tc>
          <w:tcPr>
            <w:tcW w:w="2520" w:type="dxa"/>
            <w:tcBorders>
              <w:top w:val="nil"/>
              <w:left w:val="nil"/>
              <w:bottom w:val="single" w:sz="4" w:space="0" w:color="auto"/>
              <w:right w:val="single" w:sz="4" w:space="0" w:color="auto"/>
            </w:tcBorders>
            <w:shd w:val="clear" w:color="auto" w:fill="auto"/>
            <w:noWrap/>
            <w:vAlign w:val="bottom"/>
            <w:hideMark/>
          </w:tcPr>
          <w:p w14:paraId="45493BE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58C370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0F271EA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34AF79CA"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2CAD2F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R-407c</w:t>
            </w:r>
          </w:p>
        </w:tc>
        <w:tc>
          <w:tcPr>
            <w:tcW w:w="2520" w:type="dxa"/>
            <w:tcBorders>
              <w:top w:val="nil"/>
              <w:left w:val="nil"/>
              <w:bottom w:val="single" w:sz="4" w:space="0" w:color="auto"/>
              <w:right w:val="single" w:sz="4" w:space="0" w:color="auto"/>
            </w:tcBorders>
            <w:shd w:val="clear" w:color="auto" w:fill="auto"/>
            <w:noWrap/>
            <w:vAlign w:val="bottom"/>
            <w:hideMark/>
          </w:tcPr>
          <w:p w14:paraId="2A0CF3A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4DECFD6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7C326A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D520888"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AE0040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R-407f</w:t>
            </w:r>
          </w:p>
        </w:tc>
        <w:tc>
          <w:tcPr>
            <w:tcW w:w="2520" w:type="dxa"/>
            <w:tcBorders>
              <w:top w:val="nil"/>
              <w:left w:val="nil"/>
              <w:bottom w:val="single" w:sz="4" w:space="0" w:color="auto"/>
              <w:right w:val="single" w:sz="4" w:space="0" w:color="auto"/>
            </w:tcBorders>
            <w:shd w:val="clear" w:color="auto" w:fill="auto"/>
            <w:noWrap/>
            <w:vAlign w:val="bottom"/>
            <w:hideMark/>
          </w:tcPr>
          <w:p w14:paraId="0F07BC5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6D02A3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6AF17CE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8E95D30"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F1E160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R-410a</w:t>
            </w:r>
          </w:p>
        </w:tc>
        <w:tc>
          <w:tcPr>
            <w:tcW w:w="2520" w:type="dxa"/>
            <w:tcBorders>
              <w:top w:val="nil"/>
              <w:left w:val="nil"/>
              <w:bottom w:val="single" w:sz="4" w:space="0" w:color="auto"/>
              <w:right w:val="single" w:sz="4" w:space="0" w:color="auto"/>
            </w:tcBorders>
            <w:shd w:val="clear" w:color="auto" w:fill="auto"/>
            <w:noWrap/>
            <w:vAlign w:val="bottom"/>
            <w:hideMark/>
          </w:tcPr>
          <w:p w14:paraId="2041105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350</w:t>
            </w:r>
          </w:p>
        </w:tc>
        <w:tc>
          <w:tcPr>
            <w:tcW w:w="2700" w:type="dxa"/>
            <w:tcBorders>
              <w:top w:val="nil"/>
              <w:left w:val="nil"/>
              <w:bottom w:val="single" w:sz="4" w:space="0" w:color="auto"/>
              <w:right w:val="single" w:sz="4" w:space="0" w:color="auto"/>
            </w:tcBorders>
            <w:shd w:val="clear" w:color="auto" w:fill="auto"/>
            <w:noWrap/>
            <w:vAlign w:val="bottom"/>
            <w:hideMark/>
          </w:tcPr>
          <w:p w14:paraId="7B1BEF9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9C3002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5E3C3622"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BA8DAD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R-417a</w:t>
            </w:r>
          </w:p>
        </w:tc>
        <w:tc>
          <w:tcPr>
            <w:tcW w:w="2520" w:type="dxa"/>
            <w:tcBorders>
              <w:top w:val="nil"/>
              <w:left w:val="nil"/>
              <w:bottom w:val="single" w:sz="4" w:space="0" w:color="auto"/>
              <w:right w:val="single" w:sz="4" w:space="0" w:color="auto"/>
            </w:tcBorders>
            <w:shd w:val="clear" w:color="auto" w:fill="auto"/>
            <w:noWrap/>
            <w:vAlign w:val="bottom"/>
            <w:hideMark/>
          </w:tcPr>
          <w:p w14:paraId="57E16E1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7E4909F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3116AD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4736D2F"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6F59E8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R-422a</w:t>
            </w:r>
          </w:p>
        </w:tc>
        <w:tc>
          <w:tcPr>
            <w:tcW w:w="2520" w:type="dxa"/>
            <w:tcBorders>
              <w:top w:val="nil"/>
              <w:left w:val="nil"/>
              <w:bottom w:val="single" w:sz="4" w:space="0" w:color="auto"/>
              <w:right w:val="single" w:sz="4" w:space="0" w:color="auto"/>
            </w:tcBorders>
            <w:shd w:val="clear" w:color="auto" w:fill="auto"/>
            <w:noWrap/>
            <w:vAlign w:val="bottom"/>
            <w:hideMark/>
          </w:tcPr>
          <w:p w14:paraId="57CE80C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82EF17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2BF22B4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227B6368"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B30597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R-427a</w:t>
            </w:r>
          </w:p>
        </w:tc>
        <w:tc>
          <w:tcPr>
            <w:tcW w:w="2520" w:type="dxa"/>
            <w:tcBorders>
              <w:top w:val="nil"/>
              <w:left w:val="nil"/>
              <w:bottom w:val="single" w:sz="4" w:space="0" w:color="auto"/>
              <w:right w:val="single" w:sz="4" w:space="0" w:color="auto"/>
            </w:tcBorders>
            <w:shd w:val="clear" w:color="auto" w:fill="auto"/>
            <w:noWrap/>
            <w:vAlign w:val="bottom"/>
            <w:hideMark/>
          </w:tcPr>
          <w:p w14:paraId="68E64A8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65C624BC"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D7C3E9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65776840"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2A15A2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R-434a</w:t>
            </w:r>
          </w:p>
        </w:tc>
        <w:tc>
          <w:tcPr>
            <w:tcW w:w="2520" w:type="dxa"/>
            <w:tcBorders>
              <w:top w:val="nil"/>
              <w:left w:val="nil"/>
              <w:bottom w:val="single" w:sz="4" w:space="0" w:color="auto"/>
              <w:right w:val="single" w:sz="4" w:space="0" w:color="auto"/>
            </w:tcBorders>
            <w:shd w:val="clear" w:color="auto" w:fill="auto"/>
            <w:noWrap/>
            <w:vAlign w:val="bottom"/>
            <w:hideMark/>
          </w:tcPr>
          <w:p w14:paraId="330D88E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949D8D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111730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26A4166"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0E757BC"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R-448a</w:t>
            </w:r>
          </w:p>
        </w:tc>
        <w:tc>
          <w:tcPr>
            <w:tcW w:w="2520" w:type="dxa"/>
            <w:tcBorders>
              <w:top w:val="nil"/>
              <w:left w:val="nil"/>
              <w:bottom w:val="single" w:sz="4" w:space="0" w:color="auto"/>
              <w:right w:val="single" w:sz="4" w:space="0" w:color="auto"/>
            </w:tcBorders>
            <w:shd w:val="clear" w:color="auto" w:fill="auto"/>
            <w:noWrap/>
            <w:vAlign w:val="bottom"/>
            <w:hideMark/>
          </w:tcPr>
          <w:p w14:paraId="361DA42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A2E883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860</w:t>
            </w:r>
          </w:p>
        </w:tc>
        <w:tc>
          <w:tcPr>
            <w:tcW w:w="2500" w:type="dxa"/>
            <w:tcBorders>
              <w:top w:val="nil"/>
              <w:left w:val="nil"/>
              <w:bottom w:val="single" w:sz="4" w:space="0" w:color="auto"/>
              <w:right w:val="single" w:sz="4" w:space="0" w:color="auto"/>
            </w:tcBorders>
            <w:shd w:val="clear" w:color="auto" w:fill="auto"/>
            <w:noWrap/>
            <w:vAlign w:val="bottom"/>
            <w:hideMark/>
          </w:tcPr>
          <w:p w14:paraId="562C73FB"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5C287C8"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15B980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R-449a</w:t>
            </w:r>
          </w:p>
        </w:tc>
        <w:tc>
          <w:tcPr>
            <w:tcW w:w="2520" w:type="dxa"/>
            <w:tcBorders>
              <w:top w:val="nil"/>
              <w:left w:val="nil"/>
              <w:bottom w:val="single" w:sz="4" w:space="0" w:color="auto"/>
              <w:right w:val="single" w:sz="4" w:space="0" w:color="auto"/>
            </w:tcBorders>
            <w:shd w:val="clear" w:color="auto" w:fill="auto"/>
            <w:noWrap/>
            <w:vAlign w:val="bottom"/>
            <w:hideMark/>
          </w:tcPr>
          <w:p w14:paraId="71E44AA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5E1151D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800</w:t>
            </w:r>
          </w:p>
        </w:tc>
        <w:tc>
          <w:tcPr>
            <w:tcW w:w="2500" w:type="dxa"/>
            <w:tcBorders>
              <w:top w:val="nil"/>
              <w:left w:val="nil"/>
              <w:bottom w:val="single" w:sz="4" w:space="0" w:color="auto"/>
              <w:right w:val="single" w:sz="4" w:space="0" w:color="auto"/>
            </w:tcBorders>
            <w:shd w:val="clear" w:color="auto" w:fill="auto"/>
            <w:noWrap/>
            <w:vAlign w:val="bottom"/>
            <w:hideMark/>
          </w:tcPr>
          <w:p w14:paraId="597DAF7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387C51EA"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2DFEC0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R-450a</w:t>
            </w:r>
          </w:p>
        </w:tc>
        <w:tc>
          <w:tcPr>
            <w:tcW w:w="2520" w:type="dxa"/>
            <w:tcBorders>
              <w:top w:val="nil"/>
              <w:left w:val="nil"/>
              <w:bottom w:val="single" w:sz="4" w:space="0" w:color="auto"/>
              <w:right w:val="single" w:sz="4" w:space="0" w:color="auto"/>
            </w:tcBorders>
            <w:shd w:val="clear" w:color="auto" w:fill="auto"/>
            <w:noWrap/>
            <w:vAlign w:val="bottom"/>
            <w:hideMark/>
          </w:tcPr>
          <w:p w14:paraId="736EC9B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7C3D776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880</w:t>
            </w:r>
          </w:p>
        </w:tc>
        <w:tc>
          <w:tcPr>
            <w:tcW w:w="2500" w:type="dxa"/>
            <w:tcBorders>
              <w:top w:val="nil"/>
              <w:left w:val="nil"/>
              <w:bottom w:val="single" w:sz="4" w:space="0" w:color="auto"/>
              <w:right w:val="single" w:sz="4" w:space="0" w:color="auto"/>
            </w:tcBorders>
            <w:shd w:val="clear" w:color="auto" w:fill="auto"/>
            <w:noWrap/>
            <w:vAlign w:val="bottom"/>
            <w:hideMark/>
          </w:tcPr>
          <w:p w14:paraId="5D198E7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6BB1DAFA"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45F453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R-452a</w:t>
            </w:r>
          </w:p>
        </w:tc>
        <w:tc>
          <w:tcPr>
            <w:tcW w:w="2520" w:type="dxa"/>
            <w:tcBorders>
              <w:top w:val="nil"/>
              <w:left w:val="nil"/>
              <w:bottom w:val="single" w:sz="4" w:space="0" w:color="auto"/>
              <w:right w:val="single" w:sz="4" w:space="0" w:color="auto"/>
            </w:tcBorders>
            <w:shd w:val="clear" w:color="auto" w:fill="auto"/>
            <w:noWrap/>
            <w:vAlign w:val="bottom"/>
            <w:hideMark/>
          </w:tcPr>
          <w:p w14:paraId="25EE31B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DF5BC7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790</w:t>
            </w:r>
          </w:p>
        </w:tc>
        <w:tc>
          <w:tcPr>
            <w:tcW w:w="2500" w:type="dxa"/>
            <w:tcBorders>
              <w:top w:val="nil"/>
              <w:left w:val="nil"/>
              <w:bottom w:val="single" w:sz="4" w:space="0" w:color="auto"/>
              <w:right w:val="single" w:sz="4" w:space="0" w:color="auto"/>
            </w:tcBorders>
            <w:shd w:val="clear" w:color="auto" w:fill="auto"/>
            <w:noWrap/>
            <w:vAlign w:val="bottom"/>
            <w:hideMark/>
          </w:tcPr>
          <w:p w14:paraId="174C785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596A7F75"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12A9133"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R-452b</w:t>
            </w:r>
          </w:p>
        </w:tc>
        <w:tc>
          <w:tcPr>
            <w:tcW w:w="2520" w:type="dxa"/>
            <w:tcBorders>
              <w:top w:val="nil"/>
              <w:left w:val="nil"/>
              <w:bottom w:val="single" w:sz="4" w:space="0" w:color="auto"/>
              <w:right w:val="single" w:sz="4" w:space="0" w:color="auto"/>
            </w:tcBorders>
            <w:shd w:val="clear" w:color="auto" w:fill="auto"/>
            <w:noWrap/>
            <w:vAlign w:val="bottom"/>
            <w:hideMark/>
          </w:tcPr>
          <w:p w14:paraId="7911060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1D22073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870</w:t>
            </w:r>
          </w:p>
        </w:tc>
        <w:tc>
          <w:tcPr>
            <w:tcW w:w="2500" w:type="dxa"/>
            <w:tcBorders>
              <w:top w:val="nil"/>
              <w:left w:val="nil"/>
              <w:bottom w:val="single" w:sz="4" w:space="0" w:color="auto"/>
              <w:right w:val="single" w:sz="4" w:space="0" w:color="auto"/>
            </w:tcBorders>
            <w:shd w:val="clear" w:color="auto" w:fill="auto"/>
            <w:noWrap/>
            <w:vAlign w:val="bottom"/>
            <w:hideMark/>
          </w:tcPr>
          <w:p w14:paraId="3D7C022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1F655360"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5A892A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R-453a</w:t>
            </w:r>
          </w:p>
        </w:tc>
        <w:tc>
          <w:tcPr>
            <w:tcW w:w="2520" w:type="dxa"/>
            <w:tcBorders>
              <w:top w:val="nil"/>
              <w:left w:val="nil"/>
              <w:bottom w:val="single" w:sz="4" w:space="0" w:color="auto"/>
              <w:right w:val="single" w:sz="4" w:space="0" w:color="auto"/>
            </w:tcBorders>
            <w:shd w:val="clear" w:color="auto" w:fill="auto"/>
            <w:noWrap/>
            <w:vAlign w:val="bottom"/>
            <w:hideMark/>
          </w:tcPr>
          <w:p w14:paraId="0F0FFBA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7334D78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D3C5A6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34FC6315"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D3C4C9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R-454a</w:t>
            </w:r>
          </w:p>
        </w:tc>
        <w:tc>
          <w:tcPr>
            <w:tcW w:w="2520" w:type="dxa"/>
            <w:tcBorders>
              <w:top w:val="nil"/>
              <w:left w:val="nil"/>
              <w:bottom w:val="single" w:sz="4" w:space="0" w:color="auto"/>
              <w:right w:val="single" w:sz="4" w:space="0" w:color="auto"/>
            </w:tcBorders>
            <w:shd w:val="clear" w:color="auto" w:fill="auto"/>
            <w:noWrap/>
            <w:vAlign w:val="bottom"/>
            <w:hideMark/>
          </w:tcPr>
          <w:p w14:paraId="5D51FD1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D68225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690</w:t>
            </w:r>
          </w:p>
        </w:tc>
        <w:tc>
          <w:tcPr>
            <w:tcW w:w="2500" w:type="dxa"/>
            <w:tcBorders>
              <w:top w:val="nil"/>
              <w:left w:val="nil"/>
              <w:bottom w:val="single" w:sz="4" w:space="0" w:color="auto"/>
              <w:right w:val="single" w:sz="4" w:space="0" w:color="auto"/>
            </w:tcBorders>
            <w:shd w:val="clear" w:color="auto" w:fill="auto"/>
            <w:noWrap/>
            <w:vAlign w:val="bottom"/>
            <w:hideMark/>
          </w:tcPr>
          <w:p w14:paraId="0EFA578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89EDE22"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171E75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R-454b</w:t>
            </w:r>
          </w:p>
        </w:tc>
        <w:tc>
          <w:tcPr>
            <w:tcW w:w="2520" w:type="dxa"/>
            <w:tcBorders>
              <w:top w:val="nil"/>
              <w:left w:val="nil"/>
              <w:bottom w:val="single" w:sz="4" w:space="0" w:color="auto"/>
              <w:right w:val="single" w:sz="4" w:space="0" w:color="auto"/>
            </w:tcBorders>
            <w:shd w:val="clear" w:color="auto" w:fill="auto"/>
            <w:noWrap/>
            <w:vAlign w:val="bottom"/>
            <w:hideMark/>
          </w:tcPr>
          <w:p w14:paraId="19C4856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33E1B2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850</w:t>
            </w:r>
          </w:p>
        </w:tc>
        <w:tc>
          <w:tcPr>
            <w:tcW w:w="2500" w:type="dxa"/>
            <w:tcBorders>
              <w:top w:val="nil"/>
              <w:left w:val="nil"/>
              <w:bottom w:val="single" w:sz="4" w:space="0" w:color="auto"/>
              <w:right w:val="single" w:sz="4" w:space="0" w:color="auto"/>
            </w:tcBorders>
            <w:shd w:val="clear" w:color="auto" w:fill="auto"/>
            <w:noWrap/>
            <w:vAlign w:val="bottom"/>
            <w:hideMark/>
          </w:tcPr>
          <w:p w14:paraId="20A582F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7AD3954F"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1BC76F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R-454c</w:t>
            </w:r>
          </w:p>
        </w:tc>
        <w:tc>
          <w:tcPr>
            <w:tcW w:w="2520" w:type="dxa"/>
            <w:tcBorders>
              <w:top w:val="nil"/>
              <w:left w:val="nil"/>
              <w:bottom w:val="single" w:sz="4" w:space="0" w:color="auto"/>
              <w:right w:val="single" w:sz="4" w:space="0" w:color="auto"/>
            </w:tcBorders>
            <w:shd w:val="clear" w:color="auto" w:fill="auto"/>
            <w:noWrap/>
            <w:vAlign w:val="bottom"/>
            <w:hideMark/>
          </w:tcPr>
          <w:p w14:paraId="462DFAC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6CF9FAC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4D16B2BB"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647DE8A4"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213EEB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R-455a</w:t>
            </w:r>
          </w:p>
        </w:tc>
        <w:tc>
          <w:tcPr>
            <w:tcW w:w="2520" w:type="dxa"/>
            <w:tcBorders>
              <w:top w:val="nil"/>
              <w:left w:val="nil"/>
              <w:bottom w:val="single" w:sz="4" w:space="0" w:color="auto"/>
              <w:right w:val="single" w:sz="4" w:space="0" w:color="auto"/>
            </w:tcBorders>
            <w:shd w:val="clear" w:color="auto" w:fill="auto"/>
            <w:noWrap/>
            <w:vAlign w:val="bottom"/>
            <w:hideMark/>
          </w:tcPr>
          <w:p w14:paraId="71B89A7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520BDBB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650</w:t>
            </w:r>
          </w:p>
        </w:tc>
        <w:tc>
          <w:tcPr>
            <w:tcW w:w="2500" w:type="dxa"/>
            <w:tcBorders>
              <w:top w:val="nil"/>
              <w:left w:val="nil"/>
              <w:bottom w:val="single" w:sz="4" w:space="0" w:color="auto"/>
              <w:right w:val="single" w:sz="4" w:space="0" w:color="auto"/>
            </w:tcBorders>
            <w:shd w:val="clear" w:color="auto" w:fill="auto"/>
            <w:noWrap/>
            <w:vAlign w:val="bottom"/>
            <w:hideMark/>
          </w:tcPr>
          <w:p w14:paraId="2BF80253"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6BCDAA2C"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D52C82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R-507</w:t>
            </w:r>
          </w:p>
        </w:tc>
        <w:tc>
          <w:tcPr>
            <w:tcW w:w="2520" w:type="dxa"/>
            <w:tcBorders>
              <w:top w:val="nil"/>
              <w:left w:val="nil"/>
              <w:bottom w:val="single" w:sz="4" w:space="0" w:color="auto"/>
              <w:right w:val="single" w:sz="4" w:space="0" w:color="auto"/>
            </w:tcBorders>
            <w:shd w:val="clear" w:color="auto" w:fill="auto"/>
            <w:noWrap/>
            <w:vAlign w:val="bottom"/>
            <w:hideMark/>
          </w:tcPr>
          <w:p w14:paraId="7BD53B3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E4D658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3A3DB17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3D183122"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C063D9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R-513a</w:t>
            </w:r>
          </w:p>
        </w:tc>
        <w:tc>
          <w:tcPr>
            <w:tcW w:w="2520" w:type="dxa"/>
            <w:tcBorders>
              <w:top w:val="nil"/>
              <w:left w:val="nil"/>
              <w:bottom w:val="single" w:sz="4" w:space="0" w:color="auto"/>
              <w:right w:val="single" w:sz="4" w:space="0" w:color="auto"/>
            </w:tcBorders>
            <w:shd w:val="clear" w:color="auto" w:fill="auto"/>
            <w:noWrap/>
            <w:vAlign w:val="bottom"/>
            <w:hideMark/>
          </w:tcPr>
          <w:p w14:paraId="2674A69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6427AA3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650</w:t>
            </w:r>
          </w:p>
        </w:tc>
        <w:tc>
          <w:tcPr>
            <w:tcW w:w="2500" w:type="dxa"/>
            <w:tcBorders>
              <w:top w:val="nil"/>
              <w:left w:val="nil"/>
              <w:bottom w:val="single" w:sz="4" w:space="0" w:color="auto"/>
              <w:right w:val="single" w:sz="4" w:space="0" w:color="auto"/>
            </w:tcBorders>
            <w:shd w:val="clear" w:color="auto" w:fill="auto"/>
            <w:noWrap/>
            <w:vAlign w:val="bottom"/>
            <w:hideMark/>
          </w:tcPr>
          <w:p w14:paraId="60B93AF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5D39862C"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421B48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R-514a</w:t>
            </w:r>
          </w:p>
        </w:tc>
        <w:tc>
          <w:tcPr>
            <w:tcW w:w="2520" w:type="dxa"/>
            <w:tcBorders>
              <w:top w:val="nil"/>
              <w:left w:val="nil"/>
              <w:bottom w:val="single" w:sz="4" w:space="0" w:color="auto"/>
              <w:right w:val="single" w:sz="4" w:space="0" w:color="auto"/>
            </w:tcBorders>
            <w:shd w:val="clear" w:color="auto" w:fill="auto"/>
            <w:noWrap/>
            <w:vAlign w:val="bottom"/>
            <w:hideMark/>
          </w:tcPr>
          <w:p w14:paraId="7C185ED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DFB1AD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320</w:t>
            </w:r>
          </w:p>
        </w:tc>
        <w:tc>
          <w:tcPr>
            <w:tcW w:w="2500" w:type="dxa"/>
            <w:tcBorders>
              <w:top w:val="nil"/>
              <w:left w:val="nil"/>
              <w:bottom w:val="single" w:sz="4" w:space="0" w:color="auto"/>
              <w:right w:val="single" w:sz="4" w:space="0" w:color="auto"/>
            </w:tcBorders>
            <w:shd w:val="clear" w:color="auto" w:fill="auto"/>
            <w:noWrap/>
            <w:vAlign w:val="bottom"/>
            <w:hideMark/>
          </w:tcPr>
          <w:p w14:paraId="3542C2D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1E35110B"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E13836B"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R-442a</w:t>
            </w:r>
          </w:p>
        </w:tc>
        <w:tc>
          <w:tcPr>
            <w:tcW w:w="2520" w:type="dxa"/>
            <w:tcBorders>
              <w:top w:val="nil"/>
              <w:left w:val="nil"/>
              <w:bottom w:val="single" w:sz="4" w:space="0" w:color="auto"/>
              <w:right w:val="single" w:sz="4" w:space="0" w:color="auto"/>
            </w:tcBorders>
            <w:shd w:val="clear" w:color="auto" w:fill="auto"/>
            <w:noWrap/>
            <w:vAlign w:val="bottom"/>
            <w:hideMark/>
          </w:tcPr>
          <w:p w14:paraId="5DA5816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1631F7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2BB1583"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7BABEF5"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4DB8D4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R-422d</w:t>
            </w:r>
          </w:p>
        </w:tc>
        <w:tc>
          <w:tcPr>
            <w:tcW w:w="2520" w:type="dxa"/>
            <w:tcBorders>
              <w:top w:val="nil"/>
              <w:left w:val="nil"/>
              <w:bottom w:val="single" w:sz="4" w:space="0" w:color="auto"/>
              <w:right w:val="single" w:sz="4" w:space="0" w:color="auto"/>
            </w:tcBorders>
            <w:shd w:val="clear" w:color="auto" w:fill="auto"/>
            <w:noWrap/>
            <w:vAlign w:val="bottom"/>
            <w:hideMark/>
          </w:tcPr>
          <w:p w14:paraId="25C835D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0CC71B0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D63C64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324B48F3"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23C67B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R-424a</w:t>
            </w:r>
          </w:p>
        </w:tc>
        <w:tc>
          <w:tcPr>
            <w:tcW w:w="2520" w:type="dxa"/>
            <w:tcBorders>
              <w:top w:val="nil"/>
              <w:left w:val="nil"/>
              <w:bottom w:val="single" w:sz="4" w:space="0" w:color="auto"/>
              <w:right w:val="single" w:sz="4" w:space="0" w:color="auto"/>
            </w:tcBorders>
            <w:shd w:val="clear" w:color="auto" w:fill="auto"/>
            <w:noWrap/>
            <w:vAlign w:val="bottom"/>
            <w:hideMark/>
          </w:tcPr>
          <w:p w14:paraId="02639F7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2EA473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990</w:t>
            </w:r>
          </w:p>
        </w:tc>
        <w:tc>
          <w:tcPr>
            <w:tcW w:w="2500" w:type="dxa"/>
            <w:tcBorders>
              <w:top w:val="nil"/>
              <w:left w:val="nil"/>
              <w:bottom w:val="single" w:sz="4" w:space="0" w:color="auto"/>
              <w:right w:val="single" w:sz="4" w:space="0" w:color="auto"/>
            </w:tcBorders>
            <w:shd w:val="clear" w:color="auto" w:fill="auto"/>
            <w:noWrap/>
            <w:vAlign w:val="bottom"/>
            <w:hideMark/>
          </w:tcPr>
          <w:p w14:paraId="30BBDE4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bl>
    <w:p w14:paraId="26DA25A8" w14:textId="77777777" w:rsidR="008B594E" w:rsidRPr="00571300" w:rsidRDefault="008B594E" w:rsidP="00E94D70">
      <w:pPr>
        <w:pStyle w:val="BodyText"/>
        <w:spacing w:before="204"/>
        <w:rPr>
          <w:color w:val="FF0000"/>
        </w:rPr>
      </w:pPr>
    </w:p>
    <w:p w14:paraId="7A5B866D" w14:textId="77777777" w:rsidR="00C75C82" w:rsidRDefault="00C75C82" w:rsidP="00E94D70">
      <w:pPr>
        <w:pStyle w:val="BodyText"/>
        <w:spacing w:before="204"/>
      </w:pPr>
    </w:p>
    <w:p w14:paraId="4A4AD2C1" w14:textId="4EB7B58E" w:rsidR="00E94D70" w:rsidRDefault="00E94D70" w:rsidP="00E94D70">
      <w:pPr>
        <w:pStyle w:val="BodyText"/>
        <w:spacing w:before="204"/>
      </w:pPr>
      <w:r>
        <w:t>PART 3 – EXECUTION</w:t>
      </w:r>
    </w:p>
    <w:p w14:paraId="338407F0" w14:textId="77777777" w:rsidR="00E94D70" w:rsidRDefault="00E94D70" w:rsidP="00E94D70">
      <w:pPr>
        <w:pStyle w:val="BodyText"/>
        <w:rPr>
          <w:sz w:val="24"/>
        </w:rPr>
      </w:pPr>
    </w:p>
    <w:p w14:paraId="6B314326" w14:textId="77777777" w:rsidR="00E94D70" w:rsidRDefault="00E94D70" w:rsidP="00E94D70">
      <w:pPr>
        <w:pStyle w:val="ListParagraph"/>
        <w:numPr>
          <w:ilvl w:val="1"/>
          <w:numId w:val="1"/>
        </w:numPr>
        <w:tabs>
          <w:tab w:val="left" w:pos="1423"/>
          <w:tab w:val="left" w:pos="1424"/>
        </w:tabs>
        <w:spacing w:before="203"/>
        <w:ind w:right="0"/>
      </w:pPr>
      <w:r>
        <w:lastRenderedPageBreak/>
        <w:t>INSTALLATION</w:t>
      </w:r>
    </w:p>
    <w:p w14:paraId="79A780AB" w14:textId="4C4D61D5" w:rsidR="00756B63" w:rsidRDefault="00756B63" w:rsidP="00E94D70">
      <w:pPr>
        <w:pStyle w:val="ListParagraph"/>
        <w:numPr>
          <w:ilvl w:val="2"/>
          <w:numId w:val="1"/>
        </w:numPr>
        <w:tabs>
          <w:tab w:val="left" w:pos="1424"/>
        </w:tabs>
        <w:spacing w:before="198"/>
        <w:jc w:val="both"/>
      </w:pPr>
      <w:r>
        <w:t xml:space="preserve">Comply with ASHRAE 15. </w:t>
      </w:r>
    </w:p>
    <w:p w14:paraId="5BE9F526" w14:textId="7332A9C3" w:rsidR="00E94D70" w:rsidRDefault="00E94D70" w:rsidP="00E94D70">
      <w:pPr>
        <w:pStyle w:val="ListParagraph"/>
        <w:numPr>
          <w:ilvl w:val="2"/>
          <w:numId w:val="1"/>
        </w:numPr>
        <w:tabs>
          <w:tab w:val="left" w:pos="1424"/>
        </w:tabs>
        <w:spacing w:before="198"/>
        <w:jc w:val="both"/>
      </w:pPr>
      <w:r>
        <w:t>Install hazardous gas monitoring equipment including sensors, audible alarms, as shown on Contract Drawings, and as recommended by manufacturer of equipment, and as required by authorities having</w:t>
      </w:r>
      <w:r>
        <w:rPr>
          <w:spacing w:val="-4"/>
        </w:rPr>
        <w:t xml:space="preserve"> </w:t>
      </w:r>
      <w:r>
        <w:t>jurisdiction.</w:t>
      </w:r>
    </w:p>
    <w:p w14:paraId="1BD29D88" w14:textId="6831E8C3" w:rsidR="00DE4A80" w:rsidRDefault="00DE4A80" w:rsidP="00E94D70">
      <w:pPr>
        <w:pStyle w:val="ListParagraph"/>
        <w:numPr>
          <w:ilvl w:val="2"/>
          <w:numId w:val="1"/>
        </w:numPr>
        <w:tabs>
          <w:tab w:val="left" w:pos="1424"/>
        </w:tabs>
        <w:spacing w:before="198"/>
        <w:jc w:val="both"/>
      </w:pPr>
      <w:r>
        <w:t xml:space="preserve">All sensors shall be mounting to the proper height </w:t>
      </w:r>
      <w:r w:rsidR="003347B8">
        <w:t xml:space="preserve">in accordance with the manufacturer’s installation instructions. </w:t>
      </w:r>
    </w:p>
    <w:p w14:paraId="2B5FEEF5" w14:textId="540C41EF" w:rsidR="00756B63" w:rsidRDefault="00756B63" w:rsidP="00E94D70">
      <w:pPr>
        <w:pStyle w:val="ListParagraph"/>
        <w:numPr>
          <w:ilvl w:val="2"/>
          <w:numId w:val="1"/>
        </w:numPr>
        <w:tabs>
          <w:tab w:val="left" w:pos="1424"/>
        </w:tabs>
        <w:spacing w:before="198"/>
        <w:jc w:val="both"/>
      </w:pPr>
      <w:r>
        <w:t xml:space="preserve">Interlock the control panel with ventilation fans to activate on high alarm. </w:t>
      </w:r>
    </w:p>
    <w:p w14:paraId="46D8394E" w14:textId="3B9EA10D" w:rsidR="00756B63" w:rsidRDefault="00756B63" w:rsidP="00E94D70">
      <w:pPr>
        <w:pStyle w:val="ListParagraph"/>
        <w:numPr>
          <w:ilvl w:val="2"/>
          <w:numId w:val="1"/>
        </w:numPr>
        <w:tabs>
          <w:tab w:val="left" w:pos="1424"/>
        </w:tabs>
        <w:spacing w:before="198"/>
        <w:jc w:val="both"/>
      </w:pPr>
      <w:r>
        <w:t xml:space="preserve">Daisy chain all remote gas detectors and audible alarm strobes from the control panel. </w:t>
      </w:r>
    </w:p>
    <w:p w14:paraId="3D40A100" w14:textId="427A77EF" w:rsidR="0068511B" w:rsidRDefault="0068511B" w:rsidP="0068511B">
      <w:pPr>
        <w:pStyle w:val="ListParagraph"/>
        <w:numPr>
          <w:ilvl w:val="3"/>
          <w:numId w:val="1"/>
        </w:numPr>
        <w:tabs>
          <w:tab w:val="left" w:pos="1424"/>
        </w:tabs>
        <w:spacing w:before="198"/>
        <w:jc w:val="both"/>
      </w:pPr>
      <w:r>
        <w:t xml:space="preserve">Provide conduit for all alarm strobe and detector wiring. </w:t>
      </w:r>
    </w:p>
    <w:p w14:paraId="2C1477EB" w14:textId="5E84CAB6" w:rsidR="00756B63" w:rsidRDefault="00756B63" w:rsidP="00E94D70">
      <w:pPr>
        <w:pStyle w:val="ListParagraph"/>
        <w:numPr>
          <w:ilvl w:val="2"/>
          <w:numId w:val="1"/>
        </w:numPr>
        <w:tabs>
          <w:tab w:val="left" w:pos="1424"/>
        </w:tabs>
        <w:spacing w:before="198"/>
        <w:jc w:val="both"/>
      </w:pPr>
      <w:r>
        <w:t xml:space="preserve">Install remote audible and visual alarm strobes outside of each exit. </w:t>
      </w:r>
    </w:p>
    <w:p w14:paraId="0B7007EE" w14:textId="4F954211" w:rsidR="00756B63" w:rsidRDefault="00756B63" w:rsidP="00756B63">
      <w:pPr>
        <w:pStyle w:val="ListParagraph"/>
        <w:numPr>
          <w:ilvl w:val="3"/>
          <w:numId w:val="1"/>
        </w:numPr>
        <w:tabs>
          <w:tab w:val="left" w:pos="1424"/>
        </w:tabs>
        <w:spacing w:before="198"/>
        <w:jc w:val="both"/>
      </w:pPr>
      <w:r>
        <w:t xml:space="preserve">Install signage for each remote audible and visual alarm strobe used to communicate the nature of the alarm. </w:t>
      </w:r>
    </w:p>
    <w:p w14:paraId="12FFE5B4" w14:textId="1462DC77" w:rsidR="00CB49FB" w:rsidRDefault="00CB49FB" w:rsidP="00E94D70">
      <w:pPr>
        <w:pStyle w:val="ListParagraph"/>
        <w:numPr>
          <w:ilvl w:val="2"/>
          <w:numId w:val="1"/>
        </w:numPr>
        <w:tabs>
          <w:tab w:val="left" w:pos="1424"/>
        </w:tabs>
        <w:spacing w:before="198"/>
        <w:jc w:val="both"/>
      </w:pPr>
      <w:r>
        <w:t xml:space="preserve">Verify the refrigerant type being </w:t>
      </w:r>
      <w:r w:rsidR="0068511B">
        <w:t xml:space="preserve">utilized and provide the proper refrigerant sensor from the manufacturer as required. </w:t>
      </w:r>
    </w:p>
    <w:p w14:paraId="64DC3C28" w14:textId="77777777" w:rsidR="00E94D70" w:rsidRDefault="00E94D70" w:rsidP="00E94D70">
      <w:pPr>
        <w:pStyle w:val="ListParagraph"/>
        <w:tabs>
          <w:tab w:val="left" w:pos="1423"/>
          <w:tab w:val="left" w:pos="1424"/>
        </w:tabs>
        <w:spacing w:before="201"/>
        <w:ind w:right="1004" w:firstLine="0"/>
      </w:pPr>
    </w:p>
    <w:p w14:paraId="6FFCC6AF" w14:textId="1B0E80B0" w:rsidR="00E94D70" w:rsidRDefault="00E94D70" w:rsidP="00E94D70">
      <w:pPr>
        <w:pStyle w:val="ListParagraph"/>
        <w:numPr>
          <w:ilvl w:val="1"/>
          <w:numId w:val="1"/>
        </w:numPr>
        <w:tabs>
          <w:tab w:val="left" w:pos="1423"/>
          <w:tab w:val="left" w:pos="1424"/>
        </w:tabs>
        <w:spacing w:before="136"/>
        <w:ind w:right="0"/>
      </w:pPr>
      <w:r>
        <w:t>SEQUENCE OF</w:t>
      </w:r>
      <w:r>
        <w:rPr>
          <w:spacing w:val="-3"/>
        </w:rPr>
        <w:t xml:space="preserve"> </w:t>
      </w:r>
      <w:r>
        <w:t>OPERATION</w:t>
      </w:r>
    </w:p>
    <w:p w14:paraId="166BB07D" w14:textId="77777777" w:rsidR="004E0A0E" w:rsidRDefault="004E0A0E" w:rsidP="004E0A0E">
      <w:pPr>
        <w:pStyle w:val="ListParagraph"/>
        <w:tabs>
          <w:tab w:val="left" w:pos="1423"/>
          <w:tab w:val="left" w:pos="1424"/>
        </w:tabs>
        <w:spacing w:before="136"/>
        <w:ind w:right="0" w:firstLine="0"/>
      </w:pPr>
    </w:p>
    <w:p w14:paraId="0CEC680F" w14:textId="74632EA4" w:rsidR="00B75371" w:rsidRDefault="00B75371" w:rsidP="004E0A0E">
      <w:pPr>
        <w:pStyle w:val="ListParagraph"/>
        <w:widowControl/>
        <w:numPr>
          <w:ilvl w:val="2"/>
          <w:numId w:val="1"/>
        </w:numPr>
        <w:autoSpaceDE/>
        <w:autoSpaceDN/>
        <w:spacing w:after="160" w:line="259" w:lineRule="auto"/>
        <w:ind w:right="0"/>
        <w:contextualSpacing/>
      </w:pPr>
      <w:r>
        <w:t xml:space="preserve">Immediately upon pre-alarm level detection. </w:t>
      </w:r>
    </w:p>
    <w:p w14:paraId="784A5178" w14:textId="1224C14D" w:rsidR="00B75371" w:rsidRDefault="00B75371" w:rsidP="00B75371">
      <w:pPr>
        <w:pStyle w:val="ListParagraph"/>
        <w:widowControl/>
        <w:numPr>
          <w:ilvl w:val="3"/>
          <w:numId w:val="1"/>
        </w:numPr>
        <w:autoSpaceDE/>
        <w:autoSpaceDN/>
        <w:spacing w:after="160" w:line="259" w:lineRule="auto"/>
        <w:ind w:right="0"/>
        <w:contextualSpacing/>
      </w:pPr>
      <w:r>
        <w:t xml:space="preserve">BMS system shall be alerted of pre-alarm condition. </w:t>
      </w:r>
    </w:p>
    <w:p w14:paraId="4BE0231B" w14:textId="4851DF32" w:rsidR="00BE1392" w:rsidRDefault="00900C90" w:rsidP="00B75371">
      <w:pPr>
        <w:pStyle w:val="ListParagraph"/>
        <w:widowControl/>
        <w:numPr>
          <w:ilvl w:val="3"/>
          <w:numId w:val="1"/>
        </w:numPr>
        <w:autoSpaceDE/>
        <w:autoSpaceDN/>
        <w:spacing w:after="160" w:line="259" w:lineRule="auto"/>
        <w:ind w:right="0"/>
        <w:contextualSpacing/>
      </w:pPr>
      <w:r>
        <w:t>E</w:t>
      </w:r>
      <w:r w:rsidR="00BE1392">
        <w:t xml:space="preserve">mergency exhaust ventilation fan is </w:t>
      </w:r>
      <w:r>
        <w:t>energized and activated</w:t>
      </w:r>
      <w:r w:rsidR="00BE1392">
        <w:t xml:space="preserve">. </w:t>
      </w:r>
    </w:p>
    <w:p w14:paraId="053105F0" w14:textId="513F9B28" w:rsidR="00830654" w:rsidRDefault="00A63A1A" w:rsidP="00B75371">
      <w:pPr>
        <w:pStyle w:val="ListParagraph"/>
        <w:widowControl/>
        <w:numPr>
          <w:ilvl w:val="3"/>
          <w:numId w:val="1"/>
        </w:numPr>
        <w:autoSpaceDE/>
        <w:autoSpaceDN/>
        <w:spacing w:after="160" w:line="259" w:lineRule="auto"/>
        <w:ind w:right="0"/>
        <w:contextualSpacing/>
      </w:pPr>
      <w:r>
        <w:t>The control</w:t>
      </w:r>
      <w:r w:rsidR="00830654">
        <w:t xml:space="preserve"> panel displays detector gas levels and indicates “pre-alarm</w:t>
      </w:r>
      <w:r>
        <w:t>”</w:t>
      </w:r>
      <w:r w:rsidR="009D361D">
        <w:t xml:space="preserve"> status for the detector in alarm</w:t>
      </w:r>
      <w:r>
        <w:t xml:space="preserve">. </w:t>
      </w:r>
    </w:p>
    <w:p w14:paraId="67173C3E" w14:textId="1D8A457E" w:rsidR="00830654" w:rsidRDefault="00A63A1A" w:rsidP="00B75371">
      <w:pPr>
        <w:pStyle w:val="ListParagraph"/>
        <w:widowControl/>
        <w:numPr>
          <w:ilvl w:val="3"/>
          <w:numId w:val="1"/>
        </w:numPr>
        <w:autoSpaceDE/>
        <w:autoSpaceDN/>
        <w:spacing w:after="160" w:line="259" w:lineRule="auto"/>
        <w:ind w:right="0"/>
        <w:contextualSpacing/>
      </w:pPr>
      <w:r>
        <w:t>The detector</w:t>
      </w:r>
      <w:r w:rsidR="00830654">
        <w:t xml:space="preserve"> displays levels in yellow</w:t>
      </w:r>
      <w:r>
        <w:t>.</w:t>
      </w:r>
    </w:p>
    <w:p w14:paraId="2C9ABBF8" w14:textId="034AB654" w:rsidR="004E0A0E" w:rsidRDefault="00B75371" w:rsidP="004E0A0E">
      <w:pPr>
        <w:pStyle w:val="ListParagraph"/>
        <w:widowControl/>
        <w:numPr>
          <w:ilvl w:val="2"/>
          <w:numId w:val="1"/>
        </w:numPr>
        <w:autoSpaceDE/>
        <w:autoSpaceDN/>
        <w:spacing w:after="160" w:line="259" w:lineRule="auto"/>
        <w:ind w:right="0"/>
        <w:contextualSpacing/>
      </w:pPr>
      <w:r>
        <w:t>Immediately u</w:t>
      </w:r>
      <w:r w:rsidR="004E0A0E">
        <w:t xml:space="preserve">pon </w:t>
      </w:r>
      <w:r w:rsidR="00C35F56">
        <w:t xml:space="preserve">high </w:t>
      </w:r>
      <w:r w:rsidR="004E0A0E">
        <w:t xml:space="preserve">alarm level detection. </w:t>
      </w:r>
    </w:p>
    <w:p w14:paraId="064F4AEE" w14:textId="0647D20E" w:rsidR="00CC7EDE" w:rsidRDefault="00CC7EDE" w:rsidP="004E0A0E">
      <w:pPr>
        <w:pStyle w:val="ListParagraph"/>
        <w:widowControl/>
        <w:numPr>
          <w:ilvl w:val="3"/>
          <w:numId w:val="1"/>
        </w:numPr>
        <w:autoSpaceDE/>
        <w:autoSpaceDN/>
        <w:spacing w:after="160" w:line="259" w:lineRule="auto"/>
        <w:ind w:right="0"/>
        <w:contextualSpacing/>
      </w:pPr>
      <w:r>
        <w:t xml:space="preserve">BMS system will be notified of high alarm condition. </w:t>
      </w:r>
    </w:p>
    <w:p w14:paraId="4729E7EC" w14:textId="4414F269" w:rsidR="004E0A0E" w:rsidRDefault="006A5E79" w:rsidP="004E0A0E">
      <w:pPr>
        <w:pStyle w:val="ListParagraph"/>
        <w:widowControl/>
        <w:numPr>
          <w:ilvl w:val="3"/>
          <w:numId w:val="1"/>
        </w:numPr>
        <w:autoSpaceDE/>
        <w:autoSpaceDN/>
        <w:spacing w:after="160" w:line="259" w:lineRule="auto"/>
        <w:ind w:right="0"/>
        <w:contextualSpacing/>
      </w:pPr>
      <w:r>
        <w:t>Remote audible and visual alarms</w:t>
      </w:r>
      <w:r w:rsidR="00CC7EDE">
        <w:t xml:space="preserve"> outside of the exists</w:t>
      </w:r>
      <w:r>
        <w:t xml:space="preserve"> will activate</w:t>
      </w:r>
      <w:r w:rsidR="004E0A0E">
        <w:t>.</w:t>
      </w:r>
    </w:p>
    <w:p w14:paraId="2DB31683" w14:textId="3A8661FD" w:rsidR="004E0A0E" w:rsidRDefault="004E0A0E" w:rsidP="004E0A0E">
      <w:pPr>
        <w:pStyle w:val="ListParagraph"/>
        <w:widowControl/>
        <w:numPr>
          <w:ilvl w:val="3"/>
          <w:numId w:val="1"/>
        </w:numPr>
        <w:autoSpaceDE/>
        <w:autoSpaceDN/>
        <w:spacing w:after="160" w:line="259" w:lineRule="auto"/>
        <w:ind w:right="0"/>
        <w:contextualSpacing/>
      </w:pPr>
      <w:r>
        <w:t xml:space="preserve">Purge fans connected to the </w:t>
      </w:r>
      <w:r w:rsidR="00B75371">
        <w:t>MERLINGUARD</w:t>
      </w:r>
      <w:r>
        <w:t xml:space="preserve"> control panel </w:t>
      </w:r>
      <w:r w:rsidR="00900C90">
        <w:t>will remain energized</w:t>
      </w:r>
      <w:r>
        <w:t xml:space="preserve">. </w:t>
      </w:r>
    </w:p>
    <w:p w14:paraId="475756F4" w14:textId="11463C3F" w:rsidR="003F0EC0" w:rsidRDefault="003F0EC0" w:rsidP="004E0A0E">
      <w:pPr>
        <w:pStyle w:val="ListParagraph"/>
        <w:widowControl/>
        <w:numPr>
          <w:ilvl w:val="3"/>
          <w:numId w:val="1"/>
        </w:numPr>
        <w:autoSpaceDE/>
        <w:autoSpaceDN/>
        <w:spacing w:after="160" w:line="259" w:lineRule="auto"/>
        <w:ind w:right="0"/>
        <w:contextualSpacing/>
      </w:pPr>
      <w:r w:rsidRPr="00FA712D">
        <w:t xml:space="preserve">All </w:t>
      </w:r>
      <w:r w:rsidR="00FA712D" w:rsidRPr="00FA712D">
        <w:t>refrigerant compressors, refrigerant pumps, and any o</w:t>
      </w:r>
      <w:r w:rsidR="00FA712D">
        <w:t xml:space="preserve">ther specified </w:t>
      </w:r>
      <w:r w:rsidR="00D25FF4">
        <w:t xml:space="preserve">potential ignition sources must be shut down. </w:t>
      </w:r>
      <w:r w:rsidR="00D25E80" w:rsidRPr="00D25E80">
        <w:rPr>
          <w:color w:val="FF0000"/>
        </w:rPr>
        <w:t>[A2L Requirement</w:t>
      </w:r>
      <w:r w:rsidR="00D25E80">
        <w:rPr>
          <w:color w:val="FF0000"/>
        </w:rPr>
        <w:t xml:space="preserve"> remove if using A1</w:t>
      </w:r>
      <w:r w:rsidR="00D25E80" w:rsidRPr="00D25E80">
        <w:rPr>
          <w:color w:val="FF0000"/>
        </w:rPr>
        <w:t>]</w:t>
      </w:r>
    </w:p>
    <w:p w14:paraId="72AF9BF7" w14:textId="7F0F1D8C" w:rsidR="00D25FF4" w:rsidRPr="00FA712D" w:rsidRDefault="00D25FF4" w:rsidP="004E0A0E">
      <w:pPr>
        <w:pStyle w:val="ListParagraph"/>
        <w:widowControl/>
        <w:numPr>
          <w:ilvl w:val="3"/>
          <w:numId w:val="1"/>
        </w:numPr>
        <w:autoSpaceDE/>
        <w:autoSpaceDN/>
        <w:spacing w:after="160" w:line="259" w:lineRule="auto"/>
        <w:ind w:right="0"/>
        <w:contextualSpacing/>
      </w:pPr>
      <w:r>
        <w:t xml:space="preserve">All specified normally closed refrigerant solenoids must be de-energized and closed. </w:t>
      </w:r>
      <w:r w:rsidR="00D25E80" w:rsidRPr="00D25E80">
        <w:rPr>
          <w:color w:val="FF0000"/>
        </w:rPr>
        <w:t>[A2L Requirement</w:t>
      </w:r>
      <w:r w:rsidR="00D25E80">
        <w:rPr>
          <w:color w:val="FF0000"/>
        </w:rPr>
        <w:t xml:space="preserve"> remove if using A1</w:t>
      </w:r>
      <w:r w:rsidR="00D25E80" w:rsidRPr="00D25E80">
        <w:rPr>
          <w:color w:val="FF0000"/>
        </w:rPr>
        <w:t>]</w:t>
      </w:r>
    </w:p>
    <w:p w14:paraId="3337A510" w14:textId="78E2803C" w:rsidR="00A06657" w:rsidRDefault="00A06657" w:rsidP="004E0A0E">
      <w:pPr>
        <w:pStyle w:val="ListParagraph"/>
        <w:widowControl/>
        <w:numPr>
          <w:ilvl w:val="3"/>
          <w:numId w:val="1"/>
        </w:numPr>
        <w:autoSpaceDE/>
        <w:autoSpaceDN/>
        <w:spacing w:after="160" w:line="259" w:lineRule="auto"/>
        <w:ind w:right="0"/>
        <w:contextualSpacing/>
      </w:pPr>
      <w:r>
        <w:t xml:space="preserve">Internal control panel buzzer will sound. </w:t>
      </w:r>
    </w:p>
    <w:p w14:paraId="55B8F2E7" w14:textId="6DFB9FF9" w:rsidR="00A06657" w:rsidRDefault="004E0A0E" w:rsidP="004E0A0E">
      <w:pPr>
        <w:pStyle w:val="ListParagraph"/>
        <w:widowControl/>
        <w:numPr>
          <w:ilvl w:val="3"/>
          <w:numId w:val="1"/>
        </w:numPr>
        <w:autoSpaceDE/>
        <w:autoSpaceDN/>
        <w:spacing w:after="160" w:line="259" w:lineRule="auto"/>
        <w:ind w:right="0"/>
        <w:contextualSpacing/>
      </w:pPr>
      <w:r>
        <w:t>The control panel will display the zone location of the detector in alarm</w:t>
      </w:r>
      <w:r w:rsidR="00CC7EDE">
        <w:t xml:space="preserve"> and it’s corresponding PPM level</w:t>
      </w:r>
      <w:r>
        <w:t>.</w:t>
      </w:r>
    </w:p>
    <w:p w14:paraId="39DEE5CA" w14:textId="77777777" w:rsidR="00A06657" w:rsidRDefault="00A06657" w:rsidP="004E0A0E">
      <w:pPr>
        <w:pStyle w:val="ListParagraph"/>
        <w:widowControl/>
        <w:numPr>
          <w:ilvl w:val="3"/>
          <w:numId w:val="1"/>
        </w:numPr>
        <w:autoSpaceDE/>
        <w:autoSpaceDN/>
        <w:spacing w:after="160" w:line="259" w:lineRule="auto"/>
        <w:ind w:right="0"/>
        <w:contextualSpacing/>
      </w:pPr>
      <w:r>
        <w:t xml:space="preserve">The detectors will display the alarm level in red. </w:t>
      </w:r>
    </w:p>
    <w:p w14:paraId="4A7367E5" w14:textId="55364CEE" w:rsidR="004E0A0E" w:rsidRDefault="00A06657" w:rsidP="004E0A0E">
      <w:pPr>
        <w:pStyle w:val="ListParagraph"/>
        <w:widowControl/>
        <w:numPr>
          <w:ilvl w:val="3"/>
          <w:numId w:val="1"/>
        </w:numPr>
        <w:autoSpaceDE/>
        <w:autoSpaceDN/>
        <w:spacing w:after="160" w:line="259" w:lineRule="auto"/>
        <w:ind w:right="0"/>
        <w:contextualSpacing/>
      </w:pPr>
      <w:r>
        <w:t xml:space="preserve">Internal </w:t>
      </w:r>
      <w:r w:rsidR="006862AF">
        <w:t xml:space="preserve">detector buzzer will sound. </w:t>
      </w:r>
      <w:r w:rsidR="004E0A0E">
        <w:t xml:space="preserve">  </w:t>
      </w:r>
    </w:p>
    <w:p w14:paraId="2CD81402" w14:textId="3EC0928B" w:rsidR="004E0A0E" w:rsidRDefault="004E0A0E" w:rsidP="004E0A0E">
      <w:pPr>
        <w:pStyle w:val="ListParagraph"/>
        <w:widowControl/>
        <w:numPr>
          <w:ilvl w:val="3"/>
          <w:numId w:val="1"/>
        </w:numPr>
        <w:autoSpaceDE/>
        <w:autoSpaceDN/>
        <w:spacing w:after="160" w:line="259" w:lineRule="auto"/>
        <w:ind w:right="0"/>
        <w:contextualSpacing/>
      </w:pPr>
      <w:r>
        <w:t>The system will remain in alarm until reset manually at the control panel.</w:t>
      </w:r>
    </w:p>
    <w:p w14:paraId="030D4D63" w14:textId="1F4CFFAC" w:rsidR="00304D53" w:rsidRDefault="00304D53" w:rsidP="00304D53">
      <w:pPr>
        <w:pStyle w:val="ListParagraph"/>
        <w:widowControl/>
        <w:numPr>
          <w:ilvl w:val="2"/>
          <w:numId w:val="1"/>
        </w:numPr>
        <w:autoSpaceDE/>
        <w:autoSpaceDN/>
        <w:spacing w:after="160" w:line="259" w:lineRule="auto"/>
        <w:ind w:right="0"/>
        <w:contextualSpacing/>
      </w:pPr>
      <w:r>
        <w:lastRenderedPageBreak/>
        <w:t>Upon activation of the emergency shutdown</w:t>
      </w:r>
      <w:r w:rsidR="00C57A27">
        <w:t xml:space="preserve"> switch </w:t>
      </w:r>
      <w:r>
        <w:t>(</w:t>
      </w:r>
      <w:r w:rsidR="00CD3C25">
        <w:t>C</w:t>
      </w:r>
      <w:r>
        <w:t>GSESOTW)</w:t>
      </w:r>
      <w:r w:rsidR="002E33CA">
        <w:t xml:space="preserve"> </w:t>
      </w:r>
      <w:r w:rsidR="002E33CA" w:rsidRPr="00D25E80">
        <w:rPr>
          <w:color w:val="FF0000"/>
        </w:rPr>
        <w:t>[A2L Requirement</w:t>
      </w:r>
      <w:r w:rsidR="00C57A27">
        <w:rPr>
          <w:color w:val="FF0000"/>
        </w:rPr>
        <w:t xml:space="preserve"> remove if using A1</w:t>
      </w:r>
      <w:r w:rsidR="002E33CA" w:rsidRPr="00D25E80">
        <w:rPr>
          <w:color w:val="FF0000"/>
        </w:rPr>
        <w:t>]</w:t>
      </w:r>
    </w:p>
    <w:p w14:paraId="3CE1427F" w14:textId="35F8E42A" w:rsidR="00304D53" w:rsidRDefault="00F623A7" w:rsidP="00304D53">
      <w:pPr>
        <w:pStyle w:val="ListParagraph"/>
        <w:widowControl/>
        <w:numPr>
          <w:ilvl w:val="3"/>
          <w:numId w:val="1"/>
        </w:numPr>
        <w:autoSpaceDE/>
        <w:autoSpaceDN/>
        <w:spacing w:after="160" w:line="259" w:lineRule="auto"/>
        <w:ind w:right="0"/>
        <w:contextualSpacing/>
      </w:pPr>
      <w:r>
        <w:t xml:space="preserve">Emergency shutdown switch shall be interlocked with the control circuit that shuts down </w:t>
      </w:r>
      <w:r w:rsidR="002E33CA">
        <w:t xml:space="preserve">refrigerant compressors, refrigerant pumps, solenoid valves, and potential ignition sources. </w:t>
      </w:r>
    </w:p>
    <w:p w14:paraId="64ABFFFF" w14:textId="43DFF5B1" w:rsidR="006E56E1" w:rsidRDefault="006E56E1" w:rsidP="00304D53">
      <w:pPr>
        <w:pStyle w:val="ListParagraph"/>
        <w:widowControl/>
        <w:numPr>
          <w:ilvl w:val="3"/>
          <w:numId w:val="1"/>
        </w:numPr>
        <w:autoSpaceDE/>
        <w:autoSpaceDN/>
        <w:spacing w:after="160" w:line="259" w:lineRule="auto"/>
        <w:ind w:right="0"/>
        <w:contextualSpacing/>
      </w:pPr>
      <w:r>
        <w:t xml:space="preserve">All pieces of equipment specified above, will de-energize and shutdown. </w:t>
      </w:r>
    </w:p>
    <w:p w14:paraId="1F129A15" w14:textId="77777777" w:rsidR="0068511B" w:rsidRPr="004E0A0E" w:rsidRDefault="0068511B" w:rsidP="0068511B">
      <w:pPr>
        <w:pStyle w:val="ListParagraph"/>
        <w:widowControl/>
        <w:autoSpaceDE/>
        <w:autoSpaceDN/>
        <w:spacing w:after="160" w:line="259" w:lineRule="auto"/>
        <w:ind w:left="2000" w:right="0" w:firstLine="0"/>
        <w:contextualSpacing/>
      </w:pPr>
    </w:p>
    <w:p w14:paraId="41DA6FD1" w14:textId="77777777" w:rsidR="00E94D70" w:rsidRDefault="00E94D70" w:rsidP="00E94D70">
      <w:pPr>
        <w:pStyle w:val="ListParagraph"/>
        <w:numPr>
          <w:ilvl w:val="1"/>
          <w:numId w:val="1"/>
        </w:numPr>
        <w:tabs>
          <w:tab w:val="left" w:pos="1423"/>
          <w:tab w:val="left" w:pos="1424"/>
        </w:tabs>
        <w:spacing w:before="204"/>
        <w:ind w:right="0"/>
      </w:pPr>
      <w:r>
        <w:t>COMMISSIONING</w:t>
      </w:r>
    </w:p>
    <w:p w14:paraId="740084C2" w14:textId="77777777" w:rsidR="00E94D70" w:rsidRDefault="00E94D70" w:rsidP="00E94D70">
      <w:pPr>
        <w:pStyle w:val="BodyText"/>
        <w:rPr>
          <w:sz w:val="21"/>
        </w:rPr>
      </w:pPr>
    </w:p>
    <w:p w14:paraId="52F1EC87" w14:textId="74053A6C" w:rsidR="00E94D70" w:rsidRDefault="00E94D70" w:rsidP="00E94D70">
      <w:pPr>
        <w:pStyle w:val="ListParagraph"/>
        <w:numPr>
          <w:ilvl w:val="2"/>
          <w:numId w:val="1"/>
        </w:numPr>
        <w:tabs>
          <w:tab w:val="left" w:pos="1424"/>
        </w:tabs>
        <w:jc w:val="both"/>
      </w:pPr>
      <w:r>
        <w:t>After installation, test equipment to demonstrate operation of functions described above under sequence of operation by</w:t>
      </w:r>
      <w:r w:rsidR="00F31C4A">
        <w:t xml:space="preserve"> utilizing sample test gas</w:t>
      </w:r>
      <w:r>
        <w:t>.</w:t>
      </w:r>
    </w:p>
    <w:p w14:paraId="260BE02B" w14:textId="77777777" w:rsidR="00E94D70" w:rsidRDefault="00E94D70" w:rsidP="00E94D70">
      <w:pPr>
        <w:pStyle w:val="BodyText"/>
        <w:spacing w:before="10"/>
        <w:rPr>
          <w:sz w:val="20"/>
        </w:rPr>
      </w:pPr>
    </w:p>
    <w:p w14:paraId="30A3A564" w14:textId="08DA2030" w:rsidR="00E94D70" w:rsidRDefault="00E94D70" w:rsidP="00E94D70">
      <w:pPr>
        <w:pStyle w:val="ListParagraph"/>
        <w:numPr>
          <w:ilvl w:val="2"/>
          <w:numId w:val="1"/>
        </w:numPr>
        <w:tabs>
          <w:tab w:val="left" w:pos="1424"/>
        </w:tabs>
        <w:jc w:val="both"/>
      </w:pPr>
      <w:r>
        <w:t>Provide testing kits (including gas bottles) for testin</w:t>
      </w:r>
      <w:r w:rsidR="0068511B">
        <w:t>g</w:t>
      </w:r>
      <w:r>
        <w:t>.</w:t>
      </w:r>
    </w:p>
    <w:p w14:paraId="00B94A07" w14:textId="77777777" w:rsidR="0068511B" w:rsidRDefault="0068511B" w:rsidP="0068511B">
      <w:pPr>
        <w:pStyle w:val="ListParagraph"/>
      </w:pPr>
    </w:p>
    <w:p w14:paraId="41FF785C" w14:textId="1350F154" w:rsidR="0068511B" w:rsidRDefault="0068511B" w:rsidP="00E94D70">
      <w:pPr>
        <w:pStyle w:val="ListParagraph"/>
        <w:numPr>
          <w:ilvl w:val="2"/>
          <w:numId w:val="1"/>
        </w:numPr>
        <w:tabs>
          <w:tab w:val="left" w:pos="1424"/>
        </w:tabs>
        <w:jc w:val="both"/>
      </w:pPr>
      <w:r>
        <w:t xml:space="preserve">A testing procedure to ensure proper control wiring may be used by utilizing the internal manual test function on the detectors. </w:t>
      </w:r>
    </w:p>
    <w:p w14:paraId="1B536A1F" w14:textId="77777777" w:rsidR="004E0A0E" w:rsidRDefault="004E0A0E" w:rsidP="004E0A0E">
      <w:pPr>
        <w:pStyle w:val="ListParagraph"/>
      </w:pPr>
    </w:p>
    <w:p w14:paraId="30F0A76A" w14:textId="77777777" w:rsidR="004E0A0E" w:rsidRPr="000162A3" w:rsidRDefault="004E0A0E" w:rsidP="004E0A0E">
      <w:pPr>
        <w:pStyle w:val="ListParagraph"/>
        <w:tabs>
          <w:tab w:val="left" w:pos="1424"/>
        </w:tabs>
        <w:ind w:firstLine="0"/>
        <w:jc w:val="both"/>
      </w:pPr>
    </w:p>
    <w:p w14:paraId="110CCA05" w14:textId="77777777" w:rsidR="00E94D70" w:rsidRDefault="00E94D70" w:rsidP="00E94D70">
      <w:pPr>
        <w:pStyle w:val="ListParagraph"/>
        <w:numPr>
          <w:ilvl w:val="1"/>
          <w:numId w:val="1"/>
        </w:numPr>
        <w:tabs>
          <w:tab w:val="left" w:pos="1423"/>
          <w:tab w:val="left" w:pos="1424"/>
        </w:tabs>
        <w:spacing w:before="202"/>
        <w:ind w:right="0"/>
      </w:pPr>
      <w:r>
        <w:t>WARRANTY.</w:t>
      </w:r>
    </w:p>
    <w:p w14:paraId="32AEC961" w14:textId="77777777" w:rsidR="00E94D70" w:rsidRDefault="00E94D70" w:rsidP="00E94D70">
      <w:pPr>
        <w:pStyle w:val="BodyText"/>
        <w:rPr>
          <w:sz w:val="21"/>
        </w:rPr>
      </w:pPr>
    </w:p>
    <w:p w14:paraId="7670647A" w14:textId="77777777" w:rsidR="00E94D70" w:rsidRDefault="00E94D70" w:rsidP="00E94D70">
      <w:pPr>
        <w:pStyle w:val="ListParagraph"/>
        <w:numPr>
          <w:ilvl w:val="2"/>
          <w:numId w:val="1"/>
        </w:numPr>
        <w:tabs>
          <w:tab w:val="left" w:pos="1423"/>
          <w:tab w:val="left" w:pos="1424"/>
        </w:tabs>
        <w:spacing w:line="252" w:lineRule="exact"/>
        <w:ind w:right="0"/>
      </w:pPr>
      <w:r>
        <w:t>Limited</w:t>
      </w:r>
      <w:r>
        <w:rPr>
          <w:spacing w:val="-1"/>
        </w:rPr>
        <w:t xml:space="preserve"> </w:t>
      </w:r>
      <w:r>
        <w:t>Warranty</w:t>
      </w:r>
    </w:p>
    <w:p w14:paraId="2B5DCB5B" w14:textId="77777777" w:rsidR="00CD3C25" w:rsidRPr="00CD3C25" w:rsidRDefault="00CD3C25" w:rsidP="00CD3C25">
      <w:pPr>
        <w:ind w:left="1424" w:firstLine="16"/>
      </w:pPr>
      <w:r w:rsidRPr="00CD3C25">
        <w:t>Canadian Gas Safety, Inc warrants to the original purchaser and/or ultimate customer ("Purchaser") of CGS products ("Product") that if any part thereof proves to be defective in material or workmanship within thirty six (36) months, such defective part will be repaired or replaced, free of charge, at CGS' discretion if shipped prepaid to CGS 150 King Street West, Suite 200, Toronto, ON M5H 1J9 in a package equal to or in the original container. The Product will be returned freight prepaid and repaired or replaced if it is determined by CGS that the part failed due to defective materials or workmanship. The repair or replacement of any such defective part shall be CGS' sole and exclusive responsibility and liability under this limited warranty.</w:t>
      </w:r>
    </w:p>
    <w:p w14:paraId="2EA52DFA" w14:textId="77777777" w:rsidR="00E94D70" w:rsidRDefault="00E94D70" w:rsidP="00E94D70">
      <w:pPr>
        <w:pStyle w:val="ListParagraph"/>
        <w:tabs>
          <w:tab w:val="left" w:pos="2000"/>
        </w:tabs>
        <w:ind w:left="2000" w:right="1000" w:firstLine="0"/>
        <w:jc w:val="both"/>
      </w:pPr>
    </w:p>
    <w:p w14:paraId="11E19A01" w14:textId="77777777" w:rsidR="00E94D70" w:rsidRDefault="00E94D70" w:rsidP="00E94D70"/>
    <w:p w14:paraId="16DDC519" w14:textId="77777777" w:rsidR="00E94D70" w:rsidRDefault="00E94D70" w:rsidP="00E94D70">
      <w:pPr>
        <w:jc w:val="center"/>
      </w:pPr>
      <w:r>
        <w:t>END OF SECTION 28 3500</w:t>
      </w:r>
    </w:p>
    <w:p w14:paraId="09053313" w14:textId="77777777" w:rsidR="00E94D70" w:rsidRDefault="00E94D70">
      <w:pPr>
        <w:jc w:val="center"/>
      </w:pPr>
    </w:p>
    <w:sectPr w:rsidR="00E94D70" w:rsidSect="00072958">
      <w:headerReference w:type="default" r:id="rId9"/>
      <w:footerReference w:type="default" r:id="rId1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D2B7" w14:textId="77777777" w:rsidR="00072958" w:rsidRDefault="00072958">
      <w:r>
        <w:separator/>
      </w:r>
    </w:p>
  </w:endnote>
  <w:endnote w:type="continuationSeparator" w:id="0">
    <w:p w14:paraId="16ED3CDA" w14:textId="77777777" w:rsidR="00072958" w:rsidRDefault="0007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EA32" w14:textId="603535EC" w:rsidR="002B762D"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4484DC25" wp14:editId="37FE461E">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1E5C" w14:textId="77777777" w:rsidR="002B762D" w:rsidRDefault="002B762D"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DC25" id="_x0000_t202" coordsize="21600,21600" o:spt="202" path="m,l,21600r21600,l21600,xe">
              <v:stroke joinstyle="miter"/>
              <v:path gradientshapeok="t" o:connecttype="rect"/>
            </v:shapetype>
            <v:shape id="Text Box 2" o:spid="_x0000_s1030" type="#_x0000_t202" style="position:absolute;margin-left:71pt;margin-top:745.8pt;width:65.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" filled="f" stroked="f">
              <v:textbox inset="0,0,0,0">
                <w:txbxContent>
                  <w:p w14:paraId="22C21E5C" w14:textId="77777777" w:rsidR="002B762D" w:rsidRDefault="002B762D"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30D4BC19" wp14:editId="6C40E4B2">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CA65" w14:textId="77777777" w:rsidR="002B762D" w:rsidRDefault="002B762D">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BC19" id="Text Box 1" o:spid="_x0000_s1031" type="#_x0000_t202" style="position:absolute;margin-left:375.4pt;margin-top:745.8pt;width:34.45pt;height:1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" filled="f" stroked="f">
              <v:textbox inset="0,0,0,0">
                <w:txbxContent>
                  <w:p w14:paraId="60EDCA65" w14:textId="77777777" w:rsidR="002B762D" w:rsidRDefault="002B762D">
                    <w:pPr>
                      <w:spacing w:before="13"/>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07705" w14:textId="77777777" w:rsidR="00072958" w:rsidRDefault="00072958">
      <w:r>
        <w:separator/>
      </w:r>
    </w:p>
  </w:footnote>
  <w:footnote w:type="continuationSeparator" w:id="0">
    <w:p w14:paraId="4D484E66" w14:textId="77777777" w:rsidR="00072958" w:rsidRDefault="0007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B0515" w14:textId="77777777" w:rsidR="002B762D"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5368A7C4" wp14:editId="70F8F174">
              <wp:simplePos x="0" y="0"/>
              <wp:positionH relativeFrom="page">
                <wp:posOffset>901700</wp:posOffset>
              </wp:positionH>
              <wp:positionV relativeFrom="page">
                <wp:posOffset>446405</wp:posOffset>
              </wp:positionV>
              <wp:extent cx="2084070" cy="34099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263CC" w14:textId="77777777" w:rsidR="002B762D" w:rsidRDefault="00A11962" w:rsidP="009F16A4">
                          <w:pPr>
                            <w:spacing w:before="11" w:line="252" w:lineRule="exact"/>
                            <w:rPr>
                              <w:b/>
                            </w:rPr>
                          </w:pPr>
                          <w:r>
                            <w:rPr>
                              <w:b/>
                            </w:rPr>
                            <w:t xml:space="preserve">Mechanical Room Gas Detection </w:t>
                          </w:r>
                        </w:p>
                        <w:p w14:paraId="5B0B4893" w14:textId="77777777" w:rsidR="002B762D" w:rsidRDefault="002B762D">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8A7C4" id="_x0000_t202" coordsize="21600,21600" o:spt="202" path="m,l,21600r21600,l21600,xe">
              <v:stroke joinstyle="miter"/>
              <v:path gradientshapeok="t" o:connecttype="rect"/>
            </v:shapetype>
            <v:shape id="Text Box 6" o:spid="_x0000_s1026" type="#_x0000_t202" style="position:absolute;margin-left:71pt;margin-top:35.15pt;width:164.1pt;height:2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Lj1gEAAJEDAAAOAAAAZHJzL2Uyb0RvYy54bWysU9tu2zAMfR+wfxD0vtjJuq014hRdiw4D&#10;ugvQ7QNkWbaF2aJGKrGzrx8lx+kub8NeBJqUDs85pLfX09CLg0Gy4Eq5XuVSGKehtq4t5dcv9y8u&#10;pa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" filled="f" stroked="f">
              <v:textbox inset="0,0,0,0">
                <w:txbxContent>
                  <w:p w14:paraId="109263CC" w14:textId="77777777" w:rsidR="002B762D" w:rsidRDefault="00A11962" w:rsidP="009F16A4">
                    <w:pPr>
                      <w:spacing w:before="11" w:line="252" w:lineRule="exact"/>
                      <w:rPr>
                        <w:b/>
                      </w:rPr>
                    </w:pPr>
                    <w:r>
                      <w:rPr>
                        <w:b/>
                      </w:rPr>
                      <w:t xml:space="preserve">Mechanical Room Gas Detection </w:t>
                    </w:r>
                  </w:p>
                  <w:p w14:paraId="5B0B4893" w14:textId="77777777" w:rsidR="002B762D" w:rsidRDefault="002B762D">
                    <w:pPr>
                      <w:pStyle w:val="BodyText"/>
                      <w:spacing w:line="252"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1953D485" wp14:editId="400CC304">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C50B"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" strokeweight=".48pt">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44A23BFB" wp14:editId="1EE3E99F">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0B28" w14:textId="77777777" w:rsidR="002B762D" w:rsidRDefault="002B762D">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3BFB" id="Text Box 5" o:spid="_x0000_s1027" type="#_x0000_t202" style="position:absolute;margin-left:365.85pt;margin-top:35.15pt;width:175.8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" filled="f" stroked="f">
              <v:textbox inset="0,0,0,0">
                <w:txbxContent>
                  <w:p w14:paraId="2B4E0B28" w14:textId="77777777" w:rsidR="002B762D" w:rsidRDefault="002B762D">
                    <w:pPr>
                      <w:pStyle w:val="BodyText"/>
                      <w:spacing w:before="11"/>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28863FA5" wp14:editId="41447056">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BA34" w14:textId="77777777" w:rsidR="002B762D" w:rsidRDefault="00A11962">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3FA5" id="Text Box 4" o:spid="_x0000_s1028" type="#_x0000_t202" style="position:absolute;margin-left:238.5pt;margin-top:47.75pt;width:134.6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" filled="f" stroked="f">
              <v:textbox inset="0,0,0,0">
                <w:txbxContent>
                  <w:p w14:paraId="0C27BA34" w14:textId="77777777" w:rsidR="002B762D" w:rsidRDefault="00A11962">
                    <w:pPr>
                      <w:pStyle w:val="BodyText"/>
                      <w:spacing w:before="11"/>
                      <w:ind w:left="20"/>
                    </w:pPr>
                    <w:r>
                      <w:t>GAS DETECTION SYSTEM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79967372" wp14:editId="1BD7E550">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CB7B" w14:textId="08AA83E6" w:rsidR="002B762D" w:rsidRDefault="00A11962">
                          <w:pPr>
                            <w:pStyle w:val="BodyText"/>
                            <w:spacing w:before="11"/>
                            <w:ind w:left="20"/>
                          </w:pPr>
                          <w:r>
                            <w:t xml:space="preserve">23 8500 - </w:t>
                          </w:r>
                          <w:r>
                            <w:fldChar w:fldCharType="begin"/>
                          </w:r>
                          <w:r>
                            <w:instrText xml:space="preserve"> PAGE </w:instrText>
                          </w:r>
                          <w:r>
                            <w:fldChar w:fldCharType="separate"/>
                          </w:r>
                          <w:r w:rsidR="00EA3BF7">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7372" id="Text Box 3" o:spid="_x0000_s1029" type="#_x0000_t202" style="position:absolute;margin-left:488.25pt;margin-top:47.75pt;width:53.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" filled="f" stroked="f">
              <v:textbox inset="0,0,0,0">
                <w:txbxContent>
                  <w:p w14:paraId="200ECB7B" w14:textId="08AA83E6" w:rsidR="002B762D" w:rsidRDefault="00A11962">
                    <w:pPr>
                      <w:pStyle w:val="BodyText"/>
                      <w:spacing w:before="11"/>
                      <w:ind w:left="20"/>
                    </w:pPr>
                    <w:r>
                      <w:t xml:space="preserve">23 8500 - </w:t>
                    </w:r>
                    <w:r>
                      <w:fldChar w:fldCharType="begin"/>
                    </w:r>
                    <w:r>
                      <w:instrText xml:space="preserve"> PAGE </w:instrText>
                    </w:r>
                    <w:r>
                      <w:fldChar w:fldCharType="separate"/>
                    </w:r>
                    <w:r w:rsidR="00EA3BF7">
                      <w:rPr>
                        <w:noProof/>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A62BC"/>
    <w:multiLevelType w:val="hybridMultilevel"/>
    <w:tmpl w:val="24FC4C5C"/>
    <w:lvl w:ilvl="0" w:tplc="63E23AE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C6E24"/>
    <w:multiLevelType w:val="multilevel"/>
    <w:tmpl w:val="60C85C48"/>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2" w15:restartNumberingAfterBreak="0">
    <w:nsid w:val="2F8A7245"/>
    <w:multiLevelType w:val="hybridMultilevel"/>
    <w:tmpl w:val="364A07BA"/>
    <w:lvl w:ilvl="0" w:tplc="C97C5702">
      <w:start w:val="1"/>
      <w:numFmt w:val="decimal"/>
      <w:lvlText w:val="%1."/>
      <w:lvlJc w:val="left"/>
      <w:pPr>
        <w:ind w:left="757" w:hanging="576"/>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3" w15:restartNumberingAfterBreak="0">
    <w:nsid w:val="456F6F37"/>
    <w:multiLevelType w:val="hybridMultilevel"/>
    <w:tmpl w:val="24FC4C5C"/>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DB1CA3"/>
    <w:multiLevelType w:val="multilevel"/>
    <w:tmpl w:val="AA366A3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752796"/>
    <w:multiLevelType w:val="hybridMultilevel"/>
    <w:tmpl w:val="B95EE260"/>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2F57A7"/>
    <w:multiLevelType w:val="multilevel"/>
    <w:tmpl w:val="BBBC9FE8"/>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7" w15:restartNumberingAfterBreak="0">
    <w:nsid w:val="60056DD0"/>
    <w:multiLevelType w:val="hybridMultilevel"/>
    <w:tmpl w:val="3864E2EC"/>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AF25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9868788">
    <w:abstractNumId w:val="1"/>
  </w:num>
  <w:num w:numId="2" w16cid:durableId="1996299381">
    <w:abstractNumId w:val="6"/>
  </w:num>
  <w:num w:numId="3" w16cid:durableId="1054541241">
    <w:abstractNumId w:val="2"/>
  </w:num>
  <w:num w:numId="4" w16cid:durableId="1363702205">
    <w:abstractNumId w:val="8"/>
  </w:num>
  <w:num w:numId="5" w16cid:durableId="269237756">
    <w:abstractNumId w:val="0"/>
  </w:num>
  <w:num w:numId="6" w16cid:durableId="96945814">
    <w:abstractNumId w:val="7"/>
  </w:num>
  <w:num w:numId="7" w16cid:durableId="1371690979">
    <w:abstractNumId w:val="5"/>
  </w:num>
  <w:num w:numId="8" w16cid:durableId="1668166587">
    <w:abstractNumId w:val="4"/>
  </w:num>
  <w:num w:numId="9" w16cid:durableId="1539392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F9"/>
    <w:rsid w:val="00000BC4"/>
    <w:rsid w:val="00011239"/>
    <w:rsid w:val="00011FD1"/>
    <w:rsid w:val="00012371"/>
    <w:rsid w:val="000318D9"/>
    <w:rsid w:val="00043F6F"/>
    <w:rsid w:val="00060BE7"/>
    <w:rsid w:val="00072958"/>
    <w:rsid w:val="000913F3"/>
    <w:rsid w:val="000B1F78"/>
    <w:rsid w:val="000D4508"/>
    <w:rsid w:val="000F175E"/>
    <w:rsid w:val="00121640"/>
    <w:rsid w:val="0014063F"/>
    <w:rsid w:val="00142CC0"/>
    <w:rsid w:val="00176E64"/>
    <w:rsid w:val="001B303C"/>
    <w:rsid w:val="001C77F9"/>
    <w:rsid w:val="002302BE"/>
    <w:rsid w:val="002527BF"/>
    <w:rsid w:val="002619DB"/>
    <w:rsid w:val="0028023D"/>
    <w:rsid w:val="00291B58"/>
    <w:rsid w:val="002A6225"/>
    <w:rsid w:val="002B762D"/>
    <w:rsid w:val="002E33CA"/>
    <w:rsid w:val="00302658"/>
    <w:rsid w:val="00304D53"/>
    <w:rsid w:val="00327AEB"/>
    <w:rsid w:val="003347B8"/>
    <w:rsid w:val="003374B2"/>
    <w:rsid w:val="0034005F"/>
    <w:rsid w:val="00341DE8"/>
    <w:rsid w:val="00352ACA"/>
    <w:rsid w:val="003700B7"/>
    <w:rsid w:val="00376281"/>
    <w:rsid w:val="003A633E"/>
    <w:rsid w:val="003C788B"/>
    <w:rsid w:val="003F0EC0"/>
    <w:rsid w:val="00402160"/>
    <w:rsid w:val="00410828"/>
    <w:rsid w:val="004331E8"/>
    <w:rsid w:val="0043598F"/>
    <w:rsid w:val="00457259"/>
    <w:rsid w:val="004820BE"/>
    <w:rsid w:val="00487D31"/>
    <w:rsid w:val="004A1331"/>
    <w:rsid w:val="004C1230"/>
    <w:rsid w:val="004C6255"/>
    <w:rsid w:val="004E0A0E"/>
    <w:rsid w:val="004E6F52"/>
    <w:rsid w:val="004F2AE8"/>
    <w:rsid w:val="0053698E"/>
    <w:rsid w:val="00560E05"/>
    <w:rsid w:val="00562E8D"/>
    <w:rsid w:val="00571300"/>
    <w:rsid w:val="00573879"/>
    <w:rsid w:val="005C0325"/>
    <w:rsid w:val="005E037E"/>
    <w:rsid w:val="006432FD"/>
    <w:rsid w:val="00655415"/>
    <w:rsid w:val="00673C35"/>
    <w:rsid w:val="0068511B"/>
    <w:rsid w:val="006862AF"/>
    <w:rsid w:val="006A5E79"/>
    <w:rsid w:val="006B4F1A"/>
    <w:rsid w:val="006D5391"/>
    <w:rsid w:val="006E56E1"/>
    <w:rsid w:val="006F02A2"/>
    <w:rsid w:val="00717603"/>
    <w:rsid w:val="00756B63"/>
    <w:rsid w:val="007D6987"/>
    <w:rsid w:val="0080680A"/>
    <w:rsid w:val="008270DD"/>
    <w:rsid w:val="00830654"/>
    <w:rsid w:val="00831BC4"/>
    <w:rsid w:val="00837AE3"/>
    <w:rsid w:val="0084030E"/>
    <w:rsid w:val="008457E8"/>
    <w:rsid w:val="00863251"/>
    <w:rsid w:val="00870859"/>
    <w:rsid w:val="00896CC0"/>
    <w:rsid w:val="008B11E7"/>
    <w:rsid w:val="008B594E"/>
    <w:rsid w:val="008F3071"/>
    <w:rsid w:val="009000E1"/>
    <w:rsid w:val="00900C90"/>
    <w:rsid w:val="00915AC4"/>
    <w:rsid w:val="00934B22"/>
    <w:rsid w:val="00947718"/>
    <w:rsid w:val="00961640"/>
    <w:rsid w:val="009720A0"/>
    <w:rsid w:val="00996242"/>
    <w:rsid w:val="009B44AF"/>
    <w:rsid w:val="009B688C"/>
    <w:rsid w:val="009D361D"/>
    <w:rsid w:val="00A02EC0"/>
    <w:rsid w:val="00A06657"/>
    <w:rsid w:val="00A11962"/>
    <w:rsid w:val="00A2510A"/>
    <w:rsid w:val="00A27BDB"/>
    <w:rsid w:val="00A34D42"/>
    <w:rsid w:val="00A44BCF"/>
    <w:rsid w:val="00A50B9E"/>
    <w:rsid w:val="00A63A1A"/>
    <w:rsid w:val="00A71556"/>
    <w:rsid w:val="00A84A07"/>
    <w:rsid w:val="00A8564D"/>
    <w:rsid w:val="00A86632"/>
    <w:rsid w:val="00AA6E5D"/>
    <w:rsid w:val="00B07B78"/>
    <w:rsid w:val="00B64ECE"/>
    <w:rsid w:val="00B75371"/>
    <w:rsid w:val="00BC5163"/>
    <w:rsid w:val="00BE1392"/>
    <w:rsid w:val="00BE7C4C"/>
    <w:rsid w:val="00BF0AF6"/>
    <w:rsid w:val="00BF6776"/>
    <w:rsid w:val="00C00246"/>
    <w:rsid w:val="00C33D84"/>
    <w:rsid w:val="00C35F56"/>
    <w:rsid w:val="00C4603F"/>
    <w:rsid w:val="00C57A27"/>
    <w:rsid w:val="00C619BC"/>
    <w:rsid w:val="00C75C82"/>
    <w:rsid w:val="00CA145D"/>
    <w:rsid w:val="00CB49FB"/>
    <w:rsid w:val="00CB5787"/>
    <w:rsid w:val="00CC7EDE"/>
    <w:rsid w:val="00CD35C1"/>
    <w:rsid w:val="00CD3C25"/>
    <w:rsid w:val="00CE5F01"/>
    <w:rsid w:val="00CE639F"/>
    <w:rsid w:val="00D06DCA"/>
    <w:rsid w:val="00D12BCF"/>
    <w:rsid w:val="00D16AA4"/>
    <w:rsid w:val="00D25E80"/>
    <w:rsid w:val="00D25FF4"/>
    <w:rsid w:val="00D47E02"/>
    <w:rsid w:val="00D52728"/>
    <w:rsid w:val="00DA2918"/>
    <w:rsid w:val="00DC4BCA"/>
    <w:rsid w:val="00DD0CFF"/>
    <w:rsid w:val="00DD79D8"/>
    <w:rsid w:val="00DE4A80"/>
    <w:rsid w:val="00DF4495"/>
    <w:rsid w:val="00DF6F4E"/>
    <w:rsid w:val="00E07EED"/>
    <w:rsid w:val="00E13DB0"/>
    <w:rsid w:val="00E24591"/>
    <w:rsid w:val="00E94D70"/>
    <w:rsid w:val="00E96053"/>
    <w:rsid w:val="00EA3BF7"/>
    <w:rsid w:val="00EB558E"/>
    <w:rsid w:val="00F01AE2"/>
    <w:rsid w:val="00F15CA4"/>
    <w:rsid w:val="00F311FA"/>
    <w:rsid w:val="00F31C4A"/>
    <w:rsid w:val="00F623A7"/>
    <w:rsid w:val="00F66266"/>
    <w:rsid w:val="00F8126B"/>
    <w:rsid w:val="00FA712D"/>
    <w:rsid w:val="00FB5030"/>
    <w:rsid w:val="00FF18B4"/>
    <w:rsid w:val="00FF27D6"/>
    <w:rsid w:val="00FF5747"/>
    <w:rsid w:val="00FF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A0C"/>
  <w15:chartTrackingRefBased/>
  <w15:docId w15:val="{FEF09E69-35CA-4A6F-A99F-093007F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F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7F9"/>
  </w:style>
  <w:style w:type="character" w:customStyle="1" w:styleId="BodyTextChar">
    <w:name w:val="Body Text Char"/>
    <w:basedOn w:val="DefaultParagraphFont"/>
    <w:link w:val="BodyText"/>
    <w:uiPriority w:val="1"/>
    <w:rsid w:val="001C77F9"/>
    <w:rPr>
      <w:rFonts w:ascii="Times New Roman" w:eastAsia="Times New Roman" w:hAnsi="Times New Roman" w:cs="Times New Roman"/>
      <w:lang w:val="en-US"/>
    </w:rPr>
  </w:style>
  <w:style w:type="paragraph" w:styleId="ListParagraph">
    <w:name w:val="List Paragraph"/>
    <w:basedOn w:val="Normal"/>
    <w:uiPriority w:val="1"/>
    <w:qFormat/>
    <w:rsid w:val="001C77F9"/>
    <w:pPr>
      <w:ind w:left="1424" w:right="1003" w:hanging="576"/>
    </w:pPr>
  </w:style>
  <w:style w:type="paragraph" w:customStyle="1" w:styleId="TableParagraph">
    <w:name w:val="Table Paragraph"/>
    <w:basedOn w:val="Normal"/>
    <w:uiPriority w:val="1"/>
    <w:qFormat/>
    <w:rsid w:val="001C77F9"/>
  </w:style>
  <w:style w:type="paragraph" w:styleId="Header">
    <w:name w:val="header"/>
    <w:basedOn w:val="Normal"/>
    <w:link w:val="HeaderChar"/>
    <w:uiPriority w:val="99"/>
    <w:unhideWhenUsed/>
    <w:rsid w:val="00A27BDB"/>
    <w:pPr>
      <w:tabs>
        <w:tab w:val="center" w:pos="4680"/>
        <w:tab w:val="right" w:pos="9360"/>
      </w:tabs>
    </w:pPr>
  </w:style>
  <w:style w:type="character" w:customStyle="1" w:styleId="HeaderChar">
    <w:name w:val="Header Char"/>
    <w:basedOn w:val="DefaultParagraphFont"/>
    <w:link w:val="Header"/>
    <w:uiPriority w:val="99"/>
    <w:rsid w:val="00A27BDB"/>
    <w:rPr>
      <w:rFonts w:ascii="Times New Roman" w:eastAsia="Times New Roman" w:hAnsi="Times New Roman" w:cs="Times New Roman"/>
      <w:lang w:val="en-US"/>
    </w:rPr>
  </w:style>
  <w:style w:type="paragraph" w:styleId="Footer">
    <w:name w:val="footer"/>
    <w:basedOn w:val="Normal"/>
    <w:link w:val="FooterChar"/>
    <w:uiPriority w:val="99"/>
    <w:unhideWhenUsed/>
    <w:rsid w:val="00A27BDB"/>
    <w:pPr>
      <w:tabs>
        <w:tab w:val="center" w:pos="4680"/>
        <w:tab w:val="right" w:pos="9360"/>
      </w:tabs>
    </w:pPr>
  </w:style>
  <w:style w:type="character" w:customStyle="1" w:styleId="FooterChar">
    <w:name w:val="Footer Char"/>
    <w:basedOn w:val="DefaultParagraphFont"/>
    <w:link w:val="Footer"/>
    <w:uiPriority w:val="99"/>
    <w:rsid w:val="00A27B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80157">
      <w:bodyDiv w:val="1"/>
      <w:marLeft w:val="0"/>
      <w:marRight w:val="0"/>
      <w:marTop w:val="0"/>
      <w:marBottom w:val="0"/>
      <w:divBdr>
        <w:top w:val="none" w:sz="0" w:space="0" w:color="auto"/>
        <w:left w:val="none" w:sz="0" w:space="0" w:color="auto"/>
        <w:bottom w:val="none" w:sz="0" w:space="0" w:color="auto"/>
        <w:right w:val="none" w:sz="0" w:space="0" w:color="auto"/>
      </w:divBdr>
    </w:div>
    <w:div w:id="424573633">
      <w:bodyDiv w:val="1"/>
      <w:marLeft w:val="0"/>
      <w:marRight w:val="0"/>
      <w:marTop w:val="0"/>
      <w:marBottom w:val="0"/>
      <w:divBdr>
        <w:top w:val="none" w:sz="0" w:space="0" w:color="auto"/>
        <w:left w:val="none" w:sz="0" w:space="0" w:color="auto"/>
        <w:bottom w:val="none" w:sz="0" w:space="0" w:color="auto"/>
        <w:right w:val="none" w:sz="0" w:space="0" w:color="auto"/>
      </w:divBdr>
    </w:div>
    <w:div w:id="1301569832">
      <w:bodyDiv w:val="1"/>
      <w:marLeft w:val="0"/>
      <w:marRight w:val="0"/>
      <w:marTop w:val="0"/>
      <w:marBottom w:val="0"/>
      <w:divBdr>
        <w:top w:val="none" w:sz="0" w:space="0" w:color="auto"/>
        <w:left w:val="none" w:sz="0" w:space="0" w:color="auto"/>
        <w:bottom w:val="none" w:sz="0" w:space="0" w:color="auto"/>
        <w:right w:val="none" w:sz="0" w:space="0" w:color="auto"/>
      </w:divBdr>
    </w:div>
    <w:div w:id="1976134346">
      <w:bodyDiv w:val="1"/>
      <w:marLeft w:val="0"/>
      <w:marRight w:val="0"/>
      <w:marTop w:val="0"/>
      <w:marBottom w:val="0"/>
      <w:divBdr>
        <w:top w:val="none" w:sz="0" w:space="0" w:color="auto"/>
        <w:left w:val="none" w:sz="0" w:space="0" w:color="auto"/>
        <w:bottom w:val="none" w:sz="0" w:space="0" w:color="auto"/>
        <w:right w:val="none" w:sz="0" w:space="0" w:color="auto"/>
      </w:divBdr>
    </w:div>
    <w:div w:id="1998267193">
      <w:bodyDiv w:val="1"/>
      <w:marLeft w:val="0"/>
      <w:marRight w:val="0"/>
      <w:marTop w:val="0"/>
      <w:marBottom w:val="0"/>
      <w:divBdr>
        <w:top w:val="none" w:sz="0" w:space="0" w:color="auto"/>
        <w:left w:val="none" w:sz="0" w:space="0" w:color="auto"/>
        <w:bottom w:val="none" w:sz="0" w:space="0" w:color="auto"/>
        <w:right w:val="none" w:sz="0" w:space="0" w:color="auto"/>
      </w:divBdr>
    </w:div>
    <w:div w:id="20442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CF9F543A0004D925732BCEBF89590" ma:contentTypeVersion="13" ma:contentTypeDescription="Create a new document." ma:contentTypeScope="" ma:versionID="616615558f9ccaee21861264808c2f8c">
  <xsd:schema xmlns:xsd="http://www.w3.org/2001/XMLSchema" xmlns:xs="http://www.w3.org/2001/XMLSchema" xmlns:p="http://schemas.microsoft.com/office/2006/metadata/properties" xmlns:ns2="7c57fc09-9dc7-418f-a794-dcfde99de59d" xmlns:ns3="2878ec01-5eef-4219-896c-c296d6182ab4" targetNamespace="http://schemas.microsoft.com/office/2006/metadata/properties" ma:root="true" ma:fieldsID="7cc1ffc44bcf72c2a6461d5ca21ef91e" ns2:_="" ns3:_="">
    <xsd:import namespace="7c57fc09-9dc7-418f-a794-dcfde99de59d"/>
    <xsd:import namespace="2878ec01-5eef-4219-896c-c296d6182a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7fc09-9dc7-418f-a794-dcfde99de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8ec01-5eef-4219-896c-c296d6182a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d59ef9-fd7f-45a3-afb1-8bc4e1fd8fbf}" ma:internalName="TaxCatchAll" ma:showField="CatchAllData" ma:web="2878ec01-5eef-4219-896c-c296d6182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7E915-8892-49D9-B16E-7A61CE989255}">
  <ds:schemaRefs>
    <ds:schemaRef ds:uri="http://schemas.microsoft.com/sharepoint/v3/contenttype/forms"/>
  </ds:schemaRefs>
</ds:datastoreItem>
</file>

<file path=customXml/itemProps2.xml><?xml version="1.0" encoding="utf-8"?>
<ds:datastoreItem xmlns:ds="http://schemas.openxmlformats.org/officeDocument/2006/customXml" ds:itemID="{A811AB96-EE31-4515-8FC5-238B72CD3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7fc09-9dc7-418f-a794-dcfde99de59d"/>
    <ds:schemaRef ds:uri="2878ec01-5eef-4219-896c-c296d6182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Tatlock</dc:creator>
  <cp:keywords/>
  <dc:description/>
  <cp:lastModifiedBy>Ben Tatlock</cp:lastModifiedBy>
  <cp:revision>2</cp:revision>
  <dcterms:created xsi:type="dcterms:W3CDTF">2024-09-03T11:25:00Z</dcterms:created>
  <dcterms:modified xsi:type="dcterms:W3CDTF">2024-09-03T11:25:00Z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1942770076</vt:i4>
  </property>
</Properties>
</file>